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sidRPr="00206A8D">
        <w:rPr>
          <w:rFonts w:asciiTheme="minorHAnsi" w:hAnsiTheme="minorHAnsi"/>
          <w:b/>
          <w:bCs/>
          <w:color w:val="auto"/>
          <w:sz w:val="32"/>
          <w:szCs w:val="32"/>
        </w:rPr>
        <w:t>ZAPY</w:t>
      </w:r>
      <w:r w:rsidR="00AB7CFF" w:rsidRPr="00206A8D">
        <w:rPr>
          <w:rFonts w:asciiTheme="minorHAnsi" w:hAnsiTheme="minorHAnsi"/>
          <w:b/>
          <w:bCs/>
          <w:color w:val="auto"/>
          <w:sz w:val="32"/>
          <w:szCs w:val="32"/>
        </w:rPr>
        <w:t xml:space="preserve">TANIE OFERTOWE </w:t>
      </w:r>
      <w:r w:rsidR="00206A8D" w:rsidRPr="00206A8D">
        <w:rPr>
          <w:rFonts w:asciiTheme="minorHAnsi" w:hAnsiTheme="minorHAnsi"/>
          <w:b/>
          <w:bCs/>
          <w:color w:val="auto"/>
          <w:sz w:val="32"/>
          <w:szCs w:val="32"/>
        </w:rPr>
        <w:t>z dnia 04.12</w:t>
      </w:r>
      <w:r w:rsidRPr="00206A8D">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Default="00B62759">
      <w:pPr>
        <w:jc w:val="both"/>
        <w:rPr>
          <w:rFonts w:asciiTheme="minorHAnsi" w:hAnsiTheme="minorHAnsi"/>
          <w:b/>
          <w:sz w:val="20"/>
          <w:szCs w:val="20"/>
        </w:rPr>
      </w:pPr>
      <w:r>
        <w:rPr>
          <w:rFonts w:asciiTheme="minorHAnsi" w:hAnsiTheme="minorHAnsi"/>
          <w:sz w:val="20"/>
          <w:szCs w:val="20"/>
        </w:rPr>
        <w:t xml:space="preserve">W </w:t>
      </w:r>
      <w:r>
        <w:rPr>
          <w:rFonts w:asciiTheme="minorHAnsi" w:hAnsiTheme="minorHAnsi"/>
          <w:b/>
          <w:bCs/>
          <w:sz w:val="20"/>
          <w:szCs w:val="20"/>
        </w:rPr>
        <w:t>związku z realizacją projektu PANDA2/17/2016</w:t>
      </w:r>
      <w:r>
        <w:rPr>
          <w:rFonts w:asciiTheme="minorHAnsi" w:hAnsiTheme="minorHAnsi"/>
          <w:color w:val="0000FF"/>
          <w:sz w:val="20"/>
          <w:szCs w:val="20"/>
        </w:rPr>
        <w:t xml:space="preserve"> </w:t>
      </w:r>
      <w:r>
        <w:rPr>
          <w:rFonts w:asciiTheme="minorHAnsi" w:hAnsiTheme="minorHAnsi"/>
          <w:b/>
          <w:bCs/>
          <w:sz w:val="20"/>
          <w:szCs w:val="20"/>
        </w:rPr>
        <w:t xml:space="preserve">dla Instytutu Techniki Lotniczej i Mechaniki Stosowanej Wydziału Mechanicznego Energetyki i Lotnictwa Politechniki Warszawskiej </w:t>
      </w:r>
      <w:r>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Pr>
          <w:rFonts w:asciiTheme="minorHAnsi" w:hAnsiTheme="minorHAnsi"/>
          <w:b/>
          <w:sz w:val="20"/>
          <w:szCs w:val="20"/>
        </w:rPr>
        <w:t xml:space="preserve"> </w:t>
      </w:r>
      <w:r w:rsidR="00151BFE" w:rsidRPr="00151BFE">
        <w:rPr>
          <w:rFonts w:asciiTheme="minorHAnsi" w:hAnsiTheme="minorHAnsi"/>
          <w:b/>
          <w:sz w:val="20"/>
          <w:szCs w:val="20"/>
        </w:rPr>
        <w:t xml:space="preserve">Dostawę armatury przystosowanej do pracy pod </w:t>
      </w:r>
      <w:r w:rsidR="00206A8D" w:rsidRPr="00206A8D">
        <w:rPr>
          <w:rFonts w:asciiTheme="minorHAnsi" w:hAnsiTheme="minorHAnsi"/>
          <w:b/>
          <w:sz w:val="20"/>
          <w:szCs w:val="20"/>
        </w:rPr>
        <w:t>średni</w:t>
      </w:r>
      <w:r w:rsidR="00206A8D">
        <w:rPr>
          <w:rFonts w:asciiTheme="minorHAnsi" w:hAnsiTheme="minorHAnsi"/>
          <w:b/>
          <w:sz w:val="20"/>
          <w:szCs w:val="20"/>
        </w:rPr>
        <w:t>m</w:t>
      </w:r>
      <w:r w:rsidR="00151BFE" w:rsidRPr="00151BFE">
        <w:rPr>
          <w:rFonts w:asciiTheme="minorHAnsi" w:hAnsiTheme="minorHAnsi"/>
          <w:b/>
          <w:sz w:val="20"/>
          <w:szCs w:val="20"/>
        </w:rPr>
        <w:t xml:space="preserve"> ciśnieniem</w:t>
      </w:r>
      <w:bookmarkStart w:id="0" w:name="_Hlk26210270"/>
      <w:bookmarkEnd w:id="0"/>
      <w:r w:rsidR="0010361C">
        <w:rPr>
          <w:rFonts w:asciiTheme="minorHAnsi" w:hAnsiTheme="minorHAnsi"/>
          <w:b/>
          <w:sz w:val="20"/>
          <w:szCs w:val="20"/>
        </w:rPr>
        <w:t xml:space="preserve"> i w podwyższonej temperaturze.</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151BFE">
      <w:pPr>
        <w:jc w:val="both"/>
      </w:pPr>
      <w:r w:rsidRPr="00151BFE">
        <w:rPr>
          <w:rFonts w:asciiTheme="minorHAnsi" w:hAnsiTheme="minorHAnsi"/>
          <w:b/>
          <w:sz w:val="20"/>
          <w:szCs w:val="20"/>
        </w:rPr>
        <w:t xml:space="preserve">Dostawa armatury przystosowanej do pracy pod </w:t>
      </w:r>
      <w:r w:rsidR="0010361C">
        <w:rPr>
          <w:rFonts w:asciiTheme="minorHAnsi" w:hAnsiTheme="minorHAnsi"/>
          <w:b/>
          <w:sz w:val="20"/>
          <w:szCs w:val="20"/>
        </w:rPr>
        <w:t>średnim</w:t>
      </w:r>
      <w:r w:rsidRPr="00151BFE">
        <w:rPr>
          <w:rFonts w:asciiTheme="minorHAnsi" w:hAnsiTheme="minorHAnsi"/>
          <w:b/>
          <w:sz w:val="20"/>
          <w:szCs w:val="20"/>
        </w:rPr>
        <w:t xml:space="preserve"> ciśnieniem </w:t>
      </w:r>
      <w:r w:rsidR="0010361C">
        <w:rPr>
          <w:rFonts w:asciiTheme="minorHAnsi" w:hAnsiTheme="minorHAnsi"/>
          <w:b/>
          <w:sz w:val="20"/>
          <w:szCs w:val="20"/>
        </w:rPr>
        <w:t>i w podwyższonej temperaturze</w:t>
      </w:r>
      <w:r w:rsidRPr="00151BFE">
        <w:rPr>
          <w:rFonts w:asciiTheme="minorHAnsi" w:hAnsiTheme="minorHAnsi"/>
          <w:b/>
          <w:sz w:val="20"/>
          <w:szCs w:val="20"/>
        </w:rPr>
        <w:t xml:space="preserve"> </w:t>
      </w:r>
      <w:r w:rsidR="00B62759" w:rsidRPr="00151BFE">
        <w:rPr>
          <w:rFonts w:asciiTheme="minorHAnsi" w:hAnsiTheme="minorHAnsi"/>
          <w:b/>
          <w:sz w:val="20"/>
          <w:szCs w:val="20"/>
        </w:rPr>
        <w:t xml:space="preserve">w ramach realizacji projektu PANDA2/17/2016 </w:t>
      </w:r>
      <w:bookmarkEnd w:id="1"/>
      <w:r w:rsidR="00B62759" w:rsidRPr="00151BFE">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AB7CFF" w:rsidRPr="007D4D36" w:rsidRDefault="00AB7CFF" w:rsidP="00AB7CFF">
      <w:pPr>
        <w:jc w:val="both"/>
        <w:rPr>
          <w:rFonts w:asciiTheme="minorHAnsi" w:hAnsiTheme="minorHAnsi"/>
          <w:b/>
          <w:bCs/>
          <w:sz w:val="20"/>
          <w:szCs w:val="20"/>
          <w:lang w:eastAsia="pl-PL"/>
        </w:rPr>
      </w:pPr>
      <w:r w:rsidRPr="007D4D36">
        <w:rPr>
          <w:rFonts w:asciiTheme="minorHAnsi" w:hAnsiTheme="minorHAnsi"/>
          <w:b/>
          <w:bCs/>
          <w:sz w:val="20"/>
          <w:szCs w:val="20"/>
          <w:lang w:eastAsia="pl-PL"/>
        </w:rPr>
        <w:t>Zakres dostawy obejmuje:</w:t>
      </w:r>
    </w:p>
    <w:p w:rsidR="00AB7CFF" w:rsidRPr="007D4D36" w:rsidRDefault="00AB7CFF" w:rsidP="00AB7CFF">
      <w:pPr>
        <w:jc w:val="both"/>
        <w:rPr>
          <w:rFonts w:asciiTheme="minorHAnsi" w:hAnsiTheme="minorHAnsi"/>
          <w:b/>
          <w:bCs/>
          <w:sz w:val="20"/>
          <w:szCs w:val="20"/>
          <w:u w:val="single"/>
          <w:lang w:eastAsia="pl-PL"/>
        </w:rPr>
      </w:pPr>
    </w:p>
    <w:p w:rsidR="00AB7CFF" w:rsidRPr="007D4D36" w:rsidRDefault="007D4D36" w:rsidP="00715076">
      <w:pPr>
        <w:pStyle w:val="Akapitzlist"/>
        <w:numPr>
          <w:ilvl w:val="0"/>
          <w:numId w:val="8"/>
        </w:numPr>
        <w:contextualSpacing/>
        <w:rPr>
          <w:rFonts w:asciiTheme="minorHAnsi" w:hAnsiTheme="minorHAnsi"/>
          <w:b/>
          <w:bCs/>
          <w:sz w:val="20"/>
          <w:szCs w:val="20"/>
        </w:rPr>
      </w:pPr>
      <w:r w:rsidRPr="007D4D36">
        <w:rPr>
          <w:rFonts w:asciiTheme="minorHAnsi" w:hAnsiTheme="minorHAnsi"/>
          <w:b/>
          <w:bCs/>
          <w:sz w:val="20"/>
          <w:szCs w:val="20"/>
        </w:rPr>
        <w:t>Zawór kulowy dwudrogowy</w:t>
      </w:r>
      <w:r w:rsidR="00AB7CFF" w:rsidRPr="007D4D36">
        <w:rPr>
          <w:rFonts w:asciiTheme="minorHAnsi" w:hAnsiTheme="minorHAnsi"/>
          <w:b/>
          <w:bCs/>
          <w:sz w:val="20"/>
          <w:szCs w:val="20"/>
        </w:rPr>
        <w:t xml:space="preserve">- </w:t>
      </w:r>
      <w:r w:rsidRPr="007D4D36">
        <w:rPr>
          <w:rFonts w:asciiTheme="minorHAnsi" w:hAnsiTheme="minorHAnsi"/>
          <w:b/>
          <w:bCs/>
          <w:sz w:val="20"/>
          <w:szCs w:val="20"/>
        </w:rPr>
        <w:t>4</w:t>
      </w:r>
      <w:r w:rsidR="00AB7CFF" w:rsidRPr="007D4D36">
        <w:rPr>
          <w:rFonts w:asciiTheme="minorHAnsi" w:hAnsiTheme="minorHAnsi"/>
          <w:b/>
          <w:bCs/>
          <w:sz w:val="20"/>
          <w:szCs w:val="20"/>
        </w:rPr>
        <w:t xml:space="preserve"> szt.</w:t>
      </w:r>
    </w:p>
    <w:p w:rsidR="00AB7CFF" w:rsidRDefault="007D4D36" w:rsidP="00AB7CFF">
      <w:pPr>
        <w:rPr>
          <w:rFonts w:asciiTheme="minorHAnsi" w:hAnsiTheme="minorHAnsi"/>
          <w:sz w:val="20"/>
          <w:szCs w:val="20"/>
        </w:rPr>
      </w:pPr>
      <w:r w:rsidRPr="007D4D36">
        <w:rPr>
          <w:rFonts w:asciiTheme="minorHAnsi" w:hAnsiTheme="minorHAnsi"/>
          <w:sz w:val="20"/>
          <w:szCs w:val="20"/>
        </w:rPr>
        <w:t>Połączenie</w:t>
      </w:r>
      <w:r w:rsidR="007B6756">
        <w:rPr>
          <w:rFonts w:asciiTheme="minorHAnsi" w:hAnsiTheme="minorHAnsi"/>
          <w:sz w:val="20"/>
          <w:szCs w:val="20"/>
        </w:rPr>
        <w:t xml:space="preserve"> 1</w:t>
      </w:r>
      <w:r>
        <w:rPr>
          <w:rFonts w:asciiTheme="minorHAnsi" w:hAnsiTheme="minorHAnsi"/>
          <w:sz w:val="20"/>
          <w:szCs w:val="20"/>
        </w:rPr>
        <w:t xml:space="preserve">: </w:t>
      </w:r>
      <w:r w:rsidR="002C1309">
        <w:rPr>
          <w:rFonts w:asciiTheme="minorHAnsi" w:hAnsiTheme="minorHAnsi"/>
          <w:sz w:val="20"/>
          <w:szCs w:val="20"/>
        </w:rPr>
        <w:t xml:space="preserve">Gwint 1/4 żeński </w:t>
      </w:r>
      <w:r w:rsidR="007B6756">
        <w:rPr>
          <w:rFonts w:asciiTheme="minorHAnsi" w:hAnsiTheme="minorHAnsi"/>
          <w:sz w:val="20"/>
          <w:szCs w:val="20"/>
        </w:rPr>
        <w:t>BSPP</w:t>
      </w:r>
      <w:r w:rsidR="007B6756">
        <w:rPr>
          <w:rFonts w:asciiTheme="minorHAnsi" w:hAnsiTheme="minorHAnsi"/>
          <w:sz w:val="20"/>
          <w:szCs w:val="20"/>
        </w:rPr>
        <w:br/>
      </w:r>
      <w:r w:rsidR="007B6756" w:rsidRPr="007D4D36">
        <w:rPr>
          <w:rFonts w:asciiTheme="minorHAnsi" w:hAnsiTheme="minorHAnsi"/>
          <w:sz w:val="20"/>
          <w:szCs w:val="20"/>
        </w:rPr>
        <w:t>Połączenie</w:t>
      </w:r>
      <w:r w:rsidR="007B6756">
        <w:rPr>
          <w:rFonts w:asciiTheme="minorHAnsi" w:hAnsiTheme="minorHAnsi"/>
          <w:sz w:val="20"/>
          <w:szCs w:val="20"/>
        </w:rPr>
        <w:t xml:space="preserve"> 2: Gwint 1/4 żeński BSPP</w:t>
      </w:r>
    </w:p>
    <w:p w:rsidR="002C1309" w:rsidRDefault="002C1309" w:rsidP="00AB7CFF">
      <w:pPr>
        <w:rPr>
          <w:rFonts w:asciiTheme="minorHAnsi" w:hAnsiTheme="minorHAnsi"/>
          <w:sz w:val="20"/>
          <w:szCs w:val="20"/>
        </w:rPr>
      </w:pPr>
      <w:r>
        <w:rPr>
          <w:rFonts w:asciiTheme="minorHAnsi" w:hAnsiTheme="minorHAnsi"/>
          <w:sz w:val="20"/>
          <w:szCs w:val="20"/>
        </w:rPr>
        <w:t xml:space="preserve">Materiał: </w:t>
      </w:r>
      <w:r w:rsidR="00B95960">
        <w:rPr>
          <w:rFonts w:asciiTheme="minorHAnsi" w:hAnsiTheme="minorHAnsi"/>
          <w:sz w:val="20"/>
          <w:szCs w:val="20"/>
        </w:rPr>
        <w:t>S</w:t>
      </w:r>
      <w:r w:rsidR="007B6756">
        <w:rPr>
          <w:rFonts w:asciiTheme="minorHAnsi" w:hAnsiTheme="minorHAnsi"/>
          <w:sz w:val="20"/>
          <w:szCs w:val="20"/>
        </w:rPr>
        <w:t>tal nierdzewna</w:t>
      </w:r>
    </w:p>
    <w:p w:rsidR="00D7247F" w:rsidRDefault="00D7247F" w:rsidP="00AB7CFF">
      <w:pPr>
        <w:rPr>
          <w:rFonts w:asciiTheme="minorHAnsi" w:hAnsiTheme="minorHAnsi"/>
          <w:sz w:val="20"/>
          <w:szCs w:val="20"/>
        </w:rPr>
      </w:pPr>
      <w:r>
        <w:rPr>
          <w:rFonts w:asciiTheme="minorHAnsi" w:hAnsiTheme="minorHAnsi"/>
          <w:sz w:val="20"/>
          <w:szCs w:val="20"/>
        </w:rPr>
        <w:t>Maksymalna temperatura pracy</w:t>
      </w:r>
      <w:r w:rsidR="00B95960">
        <w:rPr>
          <w:rFonts w:asciiTheme="minorHAnsi" w:hAnsiTheme="minorHAnsi"/>
          <w:sz w:val="20"/>
          <w:szCs w:val="20"/>
        </w:rPr>
        <w:t xml:space="preserve"> większa lub równa</w:t>
      </w:r>
      <w:r>
        <w:rPr>
          <w:rFonts w:asciiTheme="minorHAnsi" w:hAnsiTheme="minorHAnsi"/>
          <w:sz w:val="20"/>
          <w:szCs w:val="20"/>
        </w:rPr>
        <w:t xml:space="preserve"> 400</w:t>
      </w:r>
      <w:r>
        <w:rPr>
          <w:rFonts w:asciiTheme="minorHAnsi" w:hAnsiTheme="minorHAnsi"/>
          <w:sz w:val="20"/>
          <w:szCs w:val="20"/>
          <w:vertAlign w:val="superscript"/>
        </w:rPr>
        <w:t>o</w:t>
      </w:r>
      <w:r>
        <w:rPr>
          <w:rFonts w:asciiTheme="minorHAnsi" w:hAnsiTheme="minorHAnsi"/>
          <w:sz w:val="20"/>
          <w:szCs w:val="20"/>
        </w:rPr>
        <w:t>C</w:t>
      </w:r>
    </w:p>
    <w:p w:rsidR="00D7247F" w:rsidRPr="00D7247F" w:rsidRDefault="00D7247F" w:rsidP="00AB7CFF">
      <w:pPr>
        <w:rPr>
          <w:rFonts w:asciiTheme="minorHAnsi" w:hAnsiTheme="minorHAnsi"/>
          <w:sz w:val="20"/>
          <w:szCs w:val="20"/>
        </w:rPr>
      </w:pPr>
      <w:r>
        <w:rPr>
          <w:rFonts w:asciiTheme="minorHAnsi" w:hAnsiTheme="minorHAnsi"/>
          <w:sz w:val="20"/>
          <w:szCs w:val="20"/>
        </w:rPr>
        <w:t>Maksymalne ciśnienie pracy</w:t>
      </w:r>
      <w:r w:rsidR="00B95960">
        <w:rPr>
          <w:rFonts w:asciiTheme="minorHAnsi" w:hAnsiTheme="minorHAnsi"/>
          <w:sz w:val="20"/>
          <w:szCs w:val="20"/>
        </w:rPr>
        <w:t xml:space="preserve"> większe lub równa</w:t>
      </w:r>
      <w:r>
        <w:rPr>
          <w:rFonts w:asciiTheme="minorHAnsi" w:hAnsiTheme="minorHAnsi"/>
          <w:sz w:val="20"/>
          <w:szCs w:val="20"/>
        </w:rPr>
        <w:t xml:space="preserve"> 315 bar</w:t>
      </w:r>
    </w:p>
    <w:p w:rsidR="007D4D36" w:rsidRPr="007D4D36" w:rsidRDefault="007D4D36" w:rsidP="00AB7CFF">
      <w:pPr>
        <w:rPr>
          <w:rFonts w:asciiTheme="minorHAnsi" w:hAnsiTheme="minorHAnsi"/>
          <w:sz w:val="20"/>
          <w:szCs w:val="20"/>
        </w:rPr>
      </w:pPr>
    </w:p>
    <w:p w:rsidR="007D4D36" w:rsidRPr="007D4D36" w:rsidRDefault="00AB7CFF" w:rsidP="00AB7CFF">
      <w:pPr>
        <w:rPr>
          <w:rFonts w:asciiTheme="minorHAnsi" w:hAnsiTheme="minorHAnsi"/>
          <w:sz w:val="20"/>
          <w:szCs w:val="20"/>
        </w:rPr>
      </w:pPr>
      <w:r w:rsidRPr="007D4D36">
        <w:rPr>
          <w:rFonts w:asciiTheme="minorHAnsi" w:hAnsiTheme="minorHAnsi"/>
          <w:sz w:val="20"/>
          <w:szCs w:val="20"/>
        </w:rPr>
        <w:t>Przykładowy produkt spełniający parametry:</w:t>
      </w:r>
    </w:p>
    <w:p w:rsidR="007D4D36" w:rsidRDefault="00823C61" w:rsidP="007D4D36">
      <w:pPr>
        <w:rPr>
          <w:rStyle w:val="ListLabel140"/>
          <w:b w:val="0"/>
          <w:bCs/>
        </w:rPr>
      </w:pPr>
      <w:hyperlink r:id="rId9" w:history="1">
        <w:r w:rsidR="007B6756" w:rsidRPr="0004116F">
          <w:rPr>
            <w:rStyle w:val="Hipercze"/>
            <w:rFonts w:asciiTheme="minorHAnsi" w:hAnsiTheme="minorHAnsi"/>
            <w:bCs/>
            <w:sz w:val="20"/>
            <w:szCs w:val="20"/>
          </w:rPr>
          <w:t>https://ph.parker.com/us/en/parker-2-way-ball-valves/kh1-471x</w:t>
        </w:r>
      </w:hyperlink>
    </w:p>
    <w:p w:rsidR="007B6756" w:rsidRDefault="007B6756" w:rsidP="007D4D36">
      <w:pPr>
        <w:rPr>
          <w:rStyle w:val="ListLabel140"/>
          <w:b w:val="0"/>
          <w:bCs/>
        </w:rPr>
      </w:pPr>
    </w:p>
    <w:p w:rsidR="007B6756" w:rsidRPr="007B6756" w:rsidRDefault="007B6756" w:rsidP="00715076">
      <w:pPr>
        <w:pStyle w:val="Akapitzlist"/>
        <w:numPr>
          <w:ilvl w:val="0"/>
          <w:numId w:val="8"/>
        </w:numPr>
        <w:contextualSpacing/>
        <w:rPr>
          <w:rFonts w:asciiTheme="minorHAnsi" w:hAnsiTheme="minorHAnsi"/>
          <w:b/>
          <w:bCs/>
          <w:sz w:val="20"/>
          <w:szCs w:val="20"/>
        </w:rPr>
      </w:pPr>
      <w:r w:rsidRPr="007B6756">
        <w:rPr>
          <w:rFonts w:asciiTheme="minorHAnsi" w:hAnsiTheme="minorHAnsi"/>
          <w:b/>
          <w:bCs/>
          <w:sz w:val="20"/>
          <w:szCs w:val="20"/>
        </w:rPr>
        <w:t>Zawór kulowy dwudrogowy- 4 szt.</w:t>
      </w:r>
    </w:p>
    <w:p w:rsidR="007B6756" w:rsidRDefault="007B6756" w:rsidP="007B6756">
      <w:pPr>
        <w:rPr>
          <w:rFonts w:asciiTheme="minorHAnsi" w:hAnsiTheme="minorHAnsi"/>
          <w:sz w:val="20"/>
          <w:szCs w:val="20"/>
        </w:rPr>
      </w:pPr>
      <w:r w:rsidRPr="007D4D36">
        <w:rPr>
          <w:rFonts w:asciiTheme="minorHAnsi" w:hAnsiTheme="minorHAnsi"/>
          <w:sz w:val="20"/>
          <w:szCs w:val="20"/>
        </w:rPr>
        <w:t>Połączenie</w:t>
      </w:r>
      <w:r>
        <w:rPr>
          <w:rFonts w:asciiTheme="minorHAnsi" w:hAnsiTheme="minorHAnsi"/>
          <w:sz w:val="20"/>
          <w:szCs w:val="20"/>
        </w:rPr>
        <w:t xml:space="preserve"> 1: Gwint 1/4 żeński NPT </w:t>
      </w:r>
      <w:r>
        <w:rPr>
          <w:rFonts w:asciiTheme="minorHAnsi" w:hAnsiTheme="minorHAnsi"/>
          <w:sz w:val="20"/>
          <w:szCs w:val="20"/>
        </w:rPr>
        <w:br/>
      </w:r>
      <w:r w:rsidRPr="007D4D36">
        <w:rPr>
          <w:rFonts w:asciiTheme="minorHAnsi" w:hAnsiTheme="minorHAnsi"/>
          <w:sz w:val="20"/>
          <w:szCs w:val="20"/>
        </w:rPr>
        <w:t>Połączenie</w:t>
      </w:r>
      <w:r>
        <w:rPr>
          <w:rFonts w:asciiTheme="minorHAnsi" w:hAnsiTheme="minorHAnsi"/>
          <w:sz w:val="20"/>
          <w:szCs w:val="20"/>
        </w:rPr>
        <w:t xml:space="preserve"> </w:t>
      </w:r>
      <w:r w:rsidR="00C229F6">
        <w:rPr>
          <w:rFonts w:asciiTheme="minorHAnsi" w:hAnsiTheme="minorHAnsi"/>
          <w:sz w:val="20"/>
          <w:szCs w:val="20"/>
        </w:rPr>
        <w:t>2</w:t>
      </w:r>
      <w:r>
        <w:rPr>
          <w:rFonts w:asciiTheme="minorHAnsi" w:hAnsiTheme="minorHAnsi"/>
          <w:sz w:val="20"/>
          <w:szCs w:val="20"/>
        </w:rPr>
        <w:t xml:space="preserve">: Gwint 1/4 żeński NPT </w:t>
      </w:r>
    </w:p>
    <w:p w:rsidR="007B6756" w:rsidRDefault="007B6756" w:rsidP="007B6756">
      <w:pPr>
        <w:rPr>
          <w:rFonts w:asciiTheme="minorHAnsi" w:hAnsiTheme="minorHAnsi"/>
          <w:sz w:val="20"/>
          <w:szCs w:val="20"/>
        </w:rPr>
      </w:pPr>
      <w:r>
        <w:rPr>
          <w:rFonts w:asciiTheme="minorHAnsi" w:hAnsiTheme="minorHAnsi"/>
          <w:sz w:val="20"/>
          <w:szCs w:val="20"/>
        </w:rPr>
        <w:t xml:space="preserve">Materiał: </w:t>
      </w:r>
      <w:r w:rsidR="00B95960">
        <w:rPr>
          <w:rFonts w:asciiTheme="minorHAnsi" w:hAnsiTheme="minorHAnsi"/>
          <w:sz w:val="20"/>
          <w:szCs w:val="20"/>
        </w:rPr>
        <w:t>S</w:t>
      </w:r>
      <w:r>
        <w:rPr>
          <w:rFonts w:asciiTheme="minorHAnsi" w:hAnsiTheme="minorHAnsi"/>
          <w:sz w:val="20"/>
          <w:szCs w:val="20"/>
        </w:rPr>
        <w:t>tal nierdzewna</w:t>
      </w:r>
    </w:p>
    <w:p w:rsidR="00D7247F" w:rsidRDefault="00D7247F" w:rsidP="00D7247F">
      <w:pPr>
        <w:rPr>
          <w:rFonts w:asciiTheme="minorHAnsi" w:hAnsiTheme="minorHAnsi"/>
          <w:sz w:val="20"/>
          <w:szCs w:val="20"/>
        </w:rPr>
      </w:pPr>
      <w:r>
        <w:rPr>
          <w:rFonts w:asciiTheme="minorHAnsi" w:hAnsiTheme="minorHAnsi"/>
          <w:sz w:val="20"/>
          <w:szCs w:val="20"/>
        </w:rPr>
        <w:t>Maksymalna temperatura pracy</w:t>
      </w:r>
      <w:r w:rsidR="00B95960">
        <w:rPr>
          <w:rFonts w:asciiTheme="minorHAnsi" w:hAnsiTheme="minorHAnsi"/>
          <w:sz w:val="20"/>
          <w:szCs w:val="20"/>
        </w:rPr>
        <w:t xml:space="preserve"> większa lub równa</w:t>
      </w:r>
      <w:r>
        <w:rPr>
          <w:rFonts w:asciiTheme="minorHAnsi" w:hAnsiTheme="minorHAnsi"/>
          <w:sz w:val="20"/>
          <w:szCs w:val="20"/>
        </w:rPr>
        <w:t xml:space="preserve"> 400</w:t>
      </w:r>
      <w:r>
        <w:rPr>
          <w:rFonts w:asciiTheme="minorHAnsi" w:hAnsiTheme="minorHAnsi"/>
          <w:sz w:val="20"/>
          <w:szCs w:val="20"/>
          <w:vertAlign w:val="superscript"/>
        </w:rPr>
        <w:t>o</w:t>
      </w:r>
      <w:r>
        <w:rPr>
          <w:rFonts w:asciiTheme="minorHAnsi" w:hAnsiTheme="minorHAnsi"/>
          <w:sz w:val="20"/>
          <w:szCs w:val="20"/>
        </w:rPr>
        <w:t>C</w:t>
      </w:r>
    </w:p>
    <w:p w:rsidR="00D7247F" w:rsidRPr="007D4D36" w:rsidRDefault="00D7247F" w:rsidP="007B6756">
      <w:pPr>
        <w:rPr>
          <w:rFonts w:asciiTheme="minorHAnsi" w:hAnsiTheme="minorHAnsi"/>
          <w:sz w:val="20"/>
          <w:szCs w:val="20"/>
        </w:rPr>
      </w:pPr>
      <w:r>
        <w:rPr>
          <w:rFonts w:asciiTheme="minorHAnsi" w:hAnsiTheme="minorHAnsi"/>
          <w:sz w:val="20"/>
          <w:szCs w:val="20"/>
        </w:rPr>
        <w:t>Maksymalne ciśnienie pracy</w:t>
      </w:r>
      <w:r w:rsidR="00B95960">
        <w:rPr>
          <w:rFonts w:asciiTheme="minorHAnsi" w:hAnsiTheme="minorHAnsi"/>
          <w:sz w:val="20"/>
          <w:szCs w:val="20"/>
        </w:rPr>
        <w:t xml:space="preserve"> większe lub równa</w:t>
      </w:r>
      <w:r>
        <w:rPr>
          <w:rFonts w:asciiTheme="minorHAnsi" w:hAnsiTheme="minorHAnsi"/>
          <w:sz w:val="20"/>
          <w:szCs w:val="20"/>
        </w:rPr>
        <w:t xml:space="preserve"> 315 bar</w:t>
      </w:r>
    </w:p>
    <w:p w:rsidR="007B6756" w:rsidRPr="007D4D36" w:rsidRDefault="007B6756" w:rsidP="007B6756">
      <w:pPr>
        <w:rPr>
          <w:rFonts w:asciiTheme="minorHAnsi" w:hAnsiTheme="minorHAnsi"/>
          <w:sz w:val="20"/>
          <w:szCs w:val="20"/>
        </w:rPr>
      </w:pPr>
    </w:p>
    <w:p w:rsidR="007B6756" w:rsidRPr="007D4D36" w:rsidRDefault="007B6756" w:rsidP="007B6756">
      <w:pPr>
        <w:rPr>
          <w:rFonts w:asciiTheme="minorHAnsi" w:hAnsiTheme="minorHAnsi"/>
          <w:sz w:val="20"/>
          <w:szCs w:val="20"/>
        </w:rPr>
      </w:pPr>
      <w:r w:rsidRPr="007D4D36">
        <w:rPr>
          <w:rFonts w:asciiTheme="minorHAnsi" w:hAnsiTheme="minorHAnsi"/>
          <w:sz w:val="20"/>
          <w:szCs w:val="20"/>
        </w:rPr>
        <w:t>Przykładowy produkt spełniający parametry:</w:t>
      </w:r>
    </w:p>
    <w:p w:rsidR="007B6756" w:rsidRDefault="00823C61" w:rsidP="007D4D36">
      <w:pPr>
        <w:rPr>
          <w:rStyle w:val="ListLabel140"/>
          <w:b w:val="0"/>
          <w:bCs/>
        </w:rPr>
      </w:pPr>
      <w:hyperlink r:id="rId10" w:history="1">
        <w:r w:rsidR="007B6756" w:rsidRPr="0004116F">
          <w:rPr>
            <w:rStyle w:val="Hipercze"/>
            <w:rFonts w:asciiTheme="minorHAnsi" w:hAnsiTheme="minorHAnsi"/>
            <w:bCs/>
            <w:sz w:val="20"/>
            <w:szCs w:val="20"/>
          </w:rPr>
          <w:t>https://ph.parker.com/us/en/parker-2-way-ball-valves/kh1-4npt71x</w:t>
        </w:r>
      </w:hyperlink>
    </w:p>
    <w:p w:rsidR="007B6756" w:rsidRDefault="007B6756" w:rsidP="007D4D36">
      <w:pPr>
        <w:rPr>
          <w:rStyle w:val="ListLabel140"/>
          <w:b w:val="0"/>
          <w:bCs/>
        </w:rPr>
      </w:pPr>
    </w:p>
    <w:p w:rsidR="007B6756" w:rsidRPr="007B6756" w:rsidRDefault="007B6756" w:rsidP="00715076">
      <w:pPr>
        <w:pStyle w:val="Akapitzlist"/>
        <w:numPr>
          <w:ilvl w:val="0"/>
          <w:numId w:val="8"/>
        </w:numPr>
        <w:contextualSpacing/>
        <w:rPr>
          <w:rFonts w:asciiTheme="minorHAnsi" w:hAnsiTheme="minorHAnsi"/>
          <w:b/>
          <w:bCs/>
          <w:sz w:val="20"/>
          <w:szCs w:val="20"/>
        </w:rPr>
      </w:pPr>
      <w:r w:rsidRPr="007B6756">
        <w:rPr>
          <w:rFonts w:asciiTheme="minorHAnsi" w:hAnsiTheme="minorHAnsi"/>
          <w:b/>
          <w:bCs/>
          <w:sz w:val="20"/>
          <w:szCs w:val="20"/>
        </w:rPr>
        <w:t xml:space="preserve">Zawór kulowy dwudrogowy- </w:t>
      </w:r>
      <w:r>
        <w:rPr>
          <w:rFonts w:asciiTheme="minorHAnsi" w:hAnsiTheme="minorHAnsi"/>
          <w:b/>
          <w:bCs/>
          <w:sz w:val="20"/>
          <w:szCs w:val="20"/>
        </w:rPr>
        <w:t>6</w:t>
      </w:r>
      <w:r w:rsidRPr="007B6756">
        <w:rPr>
          <w:rFonts w:asciiTheme="minorHAnsi" w:hAnsiTheme="minorHAnsi"/>
          <w:b/>
          <w:bCs/>
          <w:sz w:val="20"/>
          <w:szCs w:val="20"/>
        </w:rPr>
        <w:t xml:space="preserve"> szt.</w:t>
      </w:r>
    </w:p>
    <w:p w:rsidR="007B6756" w:rsidRDefault="007B6756" w:rsidP="007B6756">
      <w:pPr>
        <w:rPr>
          <w:rFonts w:asciiTheme="minorHAnsi" w:hAnsiTheme="minorHAnsi"/>
          <w:sz w:val="20"/>
          <w:szCs w:val="20"/>
        </w:rPr>
      </w:pPr>
      <w:r w:rsidRPr="007D4D36">
        <w:rPr>
          <w:rFonts w:asciiTheme="minorHAnsi" w:hAnsiTheme="minorHAnsi"/>
          <w:sz w:val="20"/>
          <w:szCs w:val="20"/>
        </w:rPr>
        <w:t>Połączenie</w:t>
      </w:r>
      <w:r>
        <w:rPr>
          <w:rFonts w:asciiTheme="minorHAnsi" w:hAnsiTheme="minorHAnsi"/>
          <w:sz w:val="20"/>
          <w:szCs w:val="20"/>
        </w:rPr>
        <w:t xml:space="preserve"> 1: Gwint 1/</w:t>
      </w:r>
      <w:r w:rsidR="00C229F6">
        <w:rPr>
          <w:rFonts w:asciiTheme="minorHAnsi" w:hAnsiTheme="minorHAnsi"/>
          <w:sz w:val="20"/>
          <w:szCs w:val="20"/>
        </w:rPr>
        <w:t>8</w:t>
      </w:r>
      <w:r>
        <w:rPr>
          <w:rFonts w:asciiTheme="minorHAnsi" w:hAnsiTheme="minorHAnsi"/>
          <w:sz w:val="20"/>
          <w:szCs w:val="20"/>
        </w:rPr>
        <w:t xml:space="preserve"> żeński NPT </w:t>
      </w:r>
      <w:r>
        <w:rPr>
          <w:rFonts w:asciiTheme="minorHAnsi" w:hAnsiTheme="minorHAnsi"/>
          <w:sz w:val="20"/>
          <w:szCs w:val="20"/>
        </w:rPr>
        <w:br/>
      </w:r>
      <w:r w:rsidRPr="007D4D36">
        <w:rPr>
          <w:rFonts w:asciiTheme="minorHAnsi" w:hAnsiTheme="minorHAnsi"/>
          <w:sz w:val="20"/>
          <w:szCs w:val="20"/>
        </w:rPr>
        <w:t>Połączenie</w:t>
      </w:r>
      <w:r>
        <w:rPr>
          <w:rFonts w:asciiTheme="minorHAnsi" w:hAnsiTheme="minorHAnsi"/>
          <w:sz w:val="20"/>
          <w:szCs w:val="20"/>
        </w:rPr>
        <w:t xml:space="preserve"> </w:t>
      </w:r>
      <w:r w:rsidR="00C229F6">
        <w:rPr>
          <w:rFonts w:asciiTheme="minorHAnsi" w:hAnsiTheme="minorHAnsi"/>
          <w:sz w:val="20"/>
          <w:szCs w:val="20"/>
        </w:rPr>
        <w:t>2</w:t>
      </w:r>
      <w:r>
        <w:rPr>
          <w:rFonts w:asciiTheme="minorHAnsi" w:hAnsiTheme="minorHAnsi"/>
          <w:sz w:val="20"/>
          <w:szCs w:val="20"/>
        </w:rPr>
        <w:t>: Gwint 1/</w:t>
      </w:r>
      <w:r w:rsidR="00C229F6">
        <w:rPr>
          <w:rFonts w:asciiTheme="minorHAnsi" w:hAnsiTheme="minorHAnsi"/>
          <w:sz w:val="20"/>
          <w:szCs w:val="20"/>
        </w:rPr>
        <w:t>8</w:t>
      </w:r>
      <w:r>
        <w:rPr>
          <w:rFonts w:asciiTheme="minorHAnsi" w:hAnsiTheme="minorHAnsi"/>
          <w:sz w:val="20"/>
          <w:szCs w:val="20"/>
        </w:rPr>
        <w:t xml:space="preserve"> żeński NPT </w:t>
      </w:r>
    </w:p>
    <w:p w:rsidR="007B6756" w:rsidRPr="007D4D36" w:rsidRDefault="007B6756" w:rsidP="007B6756">
      <w:pPr>
        <w:rPr>
          <w:rFonts w:asciiTheme="minorHAnsi" w:hAnsiTheme="minorHAnsi"/>
          <w:sz w:val="20"/>
          <w:szCs w:val="20"/>
        </w:rPr>
      </w:pPr>
      <w:r>
        <w:rPr>
          <w:rFonts w:asciiTheme="minorHAnsi" w:hAnsiTheme="minorHAnsi"/>
          <w:sz w:val="20"/>
          <w:szCs w:val="20"/>
        </w:rPr>
        <w:t xml:space="preserve">Materiał: </w:t>
      </w:r>
      <w:r w:rsidR="00B95960">
        <w:rPr>
          <w:rFonts w:asciiTheme="minorHAnsi" w:hAnsiTheme="minorHAnsi"/>
          <w:sz w:val="20"/>
          <w:szCs w:val="20"/>
        </w:rPr>
        <w:t>S</w:t>
      </w:r>
      <w:r>
        <w:rPr>
          <w:rFonts w:asciiTheme="minorHAnsi" w:hAnsiTheme="minorHAnsi"/>
          <w:sz w:val="20"/>
          <w:szCs w:val="20"/>
        </w:rPr>
        <w:t>tal nierdzewna</w:t>
      </w:r>
    </w:p>
    <w:p w:rsidR="00D7247F" w:rsidRDefault="00D7247F" w:rsidP="00D7247F">
      <w:pPr>
        <w:rPr>
          <w:rFonts w:asciiTheme="minorHAnsi" w:hAnsiTheme="minorHAnsi"/>
          <w:sz w:val="20"/>
          <w:szCs w:val="20"/>
        </w:rPr>
      </w:pPr>
      <w:r>
        <w:rPr>
          <w:rFonts w:asciiTheme="minorHAnsi" w:hAnsiTheme="minorHAnsi"/>
          <w:sz w:val="20"/>
          <w:szCs w:val="20"/>
        </w:rPr>
        <w:t>Maksymalna temperatura pracy</w:t>
      </w:r>
      <w:r w:rsidR="00B95960">
        <w:rPr>
          <w:rFonts w:asciiTheme="minorHAnsi" w:hAnsiTheme="minorHAnsi"/>
          <w:sz w:val="20"/>
          <w:szCs w:val="20"/>
        </w:rPr>
        <w:t xml:space="preserve"> większa lub równa</w:t>
      </w:r>
      <w:r>
        <w:rPr>
          <w:rFonts w:asciiTheme="minorHAnsi" w:hAnsiTheme="minorHAnsi"/>
          <w:sz w:val="20"/>
          <w:szCs w:val="20"/>
        </w:rPr>
        <w:t xml:space="preserve"> 400</w:t>
      </w:r>
      <w:r>
        <w:rPr>
          <w:rFonts w:asciiTheme="minorHAnsi" w:hAnsiTheme="minorHAnsi"/>
          <w:sz w:val="20"/>
          <w:szCs w:val="20"/>
          <w:vertAlign w:val="superscript"/>
        </w:rPr>
        <w:t>o</w:t>
      </w:r>
      <w:r>
        <w:rPr>
          <w:rFonts w:asciiTheme="minorHAnsi" w:hAnsiTheme="minorHAnsi"/>
          <w:sz w:val="20"/>
          <w:szCs w:val="20"/>
        </w:rPr>
        <w:t>C</w:t>
      </w:r>
    </w:p>
    <w:p w:rsidR="00D7247F" w:rsidRDefault="00D7247F" w:rsidP="00D7247F">
      <w:pPr>
        <w:rPr>
          <w:rFonts w:asciiTheme="minorHAnsi" w:hAnsiTheme="minorHAnsi"/>
          <w:sz w:val="20"/>
          <w:szCs w:val="20"/>
        </w:rPr>
      </w:pPr>
      <w:r>
        <w:rPr>
          <w:rFonts w:asciiTheme="minorHAnsi" w:hAnsiTheme="minorHAnsi"/>
          <w:sz w:val="20"/>
          <w:szCs w:val="20"/>
        </w:rPr>
        <w:t>Maksymalne ciśnienie pracy</w:t>
      </w:r>
      <w:r w:rsidR="00B95960">
        <w:rPr>
          <w:rFonts w:asciiTheme="minorHAnsi" w:hAnsiTheme="minorHAnsi"/>
          <w:sz w:val="20"/>
          <w:szCs w:val="20"/>
        </w:rPr>
        <w:t xml:space="preserve"> większe lub równa</w:t>
      </w:r>
      <w:r>
        <w:rPr>
          <w:rFonts w:asciiTheme="minorHAnsi" w:hAnsiTheme="minorHAnsi"/>
          <w:sz w:val="20"/>
          <w:szCs w:val="20"/>
        </w:rPr>
        <w:t xml:space="preserve"> 315 bar</w:t>
      </w:r>
    </w:p>
    <w:p w:rsidR="00D7247F" w:rsidRDefault="00D7247F" w:rsidP="00D7247F">
      <w:pPr>
        <w:rPr>
          <w:rFonts w:asciiTheme="minorHAnsi" w:hAnsiTheme="minorHAnsi"/>
          <w:sz w:val="20"/>
          <w:szCs w:val="20"/>
        </w:rPr>
      </w:pPr>
    </w:p>
    <w:p w:rsidR="00D7247F" w:rsidRPr="007D4D36" w:rsidRDefault="00D7247F" w:rsidP="00D7247F">
      <w:pPr>
        <w:rPr>
          <w:rFonts w:asciiTheme="minorHAnsi" w:hAnsiTheme="minorHAnsi"/>
          <w:sz w:val="20"/>
          <w:szCs w:val="20"/>
        </w:rPr>
      </w:pPr>
      <w:r w:rsidRPr="007D4D36">
        <w:rPr>
          <w:rFonts w:asciiTheme="minorHAnsi" w:hAnsiTheme="minorHAnsi"/>
          <w:sz w:val="20"/>
          <w:szCs w:val="20"/>
        </w:rPr>
        <w:t>Przykładowy produkt spełniający parametry:</w:t>
      </w:r>
    </w:p>
    <w:p w:rsidR="00D7247F" w:rsidRDefault="00823C61" w:rsidP="00D7247F">
      <w:pPr>
        <w:rPr>
          <w:rStyle w:val="ListLabel140"/>
          <w:b w:val="0"/>
          <w:bCs/>
        </w:rPr>
      </w:pPr>
      <w:hyperlink r:id="rId11" w:history="1">
        <w:r w:rsidR="00D7247F" w:rsidRPr="0004116F">
          <w:rPr>
            <w:rStyle w:val="Hipercze"/>
            <w:rFonts w:asciiTheme="minorHAnsi" w:hAnsiTheme="minorHAnsi"/>
            <w:bCs/>
            <w:sz w:val="20"/>
            <w:szCs w:val="20"/>
          </w:rPr>
          <w:t>https://ph.parker.com/us/en/parker-2-way-ball-valves/kh1-8npt71x</w:t>
        </w:r>
      </w:hyperlink>
    </w:p>
    <w:p w:rsidR="00D7247F" w:rsidRDefault="00D7247F" w:rsidP="00D7247F">
      <w:pPr>
        <w:rPr>
          <w:rFonts w:asciiTheme="minorHAnsi" w:hAnsiTheme="minorHAnsi"/>
          <w:sz w:val="20"/>
          <w:szCs w:val="20"/>
        </w:rPr>
      </w:pPr>
    </w:p>
    <w:p w:rsidR="00D7247F" w:rsidRPr="00B95960" w:rsidRDefault="00C229F6" w:rsidP="00715076">
      <w:pPr>
        <w:pStyle w:val="Akapitzlist"/>
        <w:numPr>
          <w:ilvl w:val="0"/>
          <w:numId w:val="8"/>
        </w:numPr>
        <w:contextualSpacing/>
        <w:rPr>
          <w:rFonts w:asciiTheme="minorHAnsi" w:hAnsiTheme="minorHAnsi"/>
          <w:b/>
          <w:bCs/>
          <w:sz w:val="20"/>
          <w:szCs w:val="20"/>
        </w:rPr>
      </w:pPr>
      <w:r w:rsidRPr="00B95960">
        <w:rPr>
          <w:rFonts w:asciiTheme="minorHAnsi" w:hAnsiTheme="minorHAnsi"/>
          <w:b/>
          <w:bCs/>
          <w:sz w:val="20"/>
          <w:szCs w:val="20"/>
        </w:rPr>
        <w:t>Przewód odporny na wysokie ciśnienie i temperaturę –</w:t>
      </w:r>
      <w:r w:rsidR="00D7247F" w:rsidRPr="00B95960">
        <w:rPr>
          <w:rFonts w:asciiTheme="minorHAnsi" w:hAnsiTheme="minorHAnsi"/>
          <w:b/>
          <w:bCs/>
          <w:sz w:val="20"/>
          <w:szCs w:val="20"/>
        </w:rPr>
        <w:t xml:space="preserve"> </w:t>
      </w:r>
      <w:r w:rsidRPr="00B95960">
        <w:rPr>
          <w:rFonts w:asciiTheme="minorHAnsi" w:hAnsiTheme="minorHAnsi"/>
          <w:b/>
          <w:bCs/>
          <w:sz w:val="20"/>
          <w:szCs w:val="20"/>
        </w:rPr>
        <w:t>2 szt.</w:t>
      </w:r>
    </w:p>
    <w:p w:rsidR="00D7247F" w:rsidRDefault="00D7247F" w:rsidP="00D7247F">
      <w:pPr>
        <w:rPr>
          <w:rFonts w:asciiTheme="minorHAnsi" w:hAnsiTheme="minorHAnsi"/>
          <w:sz w:val="20"/>
          <w:szCs w:val="20"/>
        </w:rPr>
      </w:pPr>
      <w:r w:rsidRPr="007D4D36">
        <w:rPr>
          <w:rFonts w:asciiTheme="minorHAnsi" w:hAnsiTheme="minorHAnsi"/>
          <w:sz w:val="20"/>
          <w:szCs w:val="20"/>
        </w:rPr>
        <w:t>Połączenie</w:t>
      </w:r>
      <w:r>
        <w:rPr>
          <w:rFonts w:asciiTheme="minorHAnsi" w:hAnsiTheme="minorHAnsi"/>
          <w:sz w:val="20"/>
          <w:szCs w:val="20"/>
        </w:rPr>
        <w:t xml:space="preserve"> 1: Gwint 1/8 żeński NPT </w:t>
      </w:r>
      <w:r>
        <w:rPr>
          <w:rFonts w:asciiTheme="minorHAnsi" w:hAnsiTheme="minorHAnsi"/>
          <w:sz w:val="20"/>
          <w:szCs w:val="20"/>
        </w:rPr>
        <w:br/>
      </w:r>
      <w:r w:rsidRPr="007D4D36">
        <w:rPr>
          <w:rFonts w:asciiTheme="minorHAnsi" w:hAnsiTheme="minorHAnsi"/>
          <w:sz w:val="20"/>
          <w:szCs w:val="20"/>
        </w:rPr>
        <w:t>Połączenie</w:t>
      </w:r>
      <w:r>
        <w:rPr>
          <w:rFonts w:asciiTheme="minorHAnsi" w:hAnsiTheme="minorHAnsi"/>
          <w:sz w:val="20"/>
          <w:szCs w:val="20"/>
        </w:rPr>
        <w:t xml:space="preserve"> </w:t>
      </w:r>
      <w:r w:rsidR="005D104F">
        <w:rPr>
          <w:rFonts w:asciiTheme="minorHAnsi" w:hAnsiTheme="minorHAnsi"/>
          <w:sz w:val="20"/>
          <w:szCs w:val="20"/>
        </w:rPr>
        <w:t>2</w:t>
      </w:r>
      <w:r>
        <w:rPr>
          <w:rFonts w:asciiTheme="minorHAnsi" w:hAnsiTheme="minorHAnsi"/>
          <w:sz w:val="20"/>
          <w:szCs w:val="20"/>
        </w:rPr>
        <w:t xml:space="preserve">: Gwint 1/8 żeński NPT </w:t>
      </w:r>
    </w:p>
    <w:p w:rsidR="00B95960" w:rsidRDefault="00B95960" w:rsidP="00D7247F">
      <w:pPr>
        <w:rPr>
          <w:rFonts w:asciiTheme="minorHAnsi" w:hAnsiTheme="minorHAnsi"/>
          <w:sz w:val="20"/>
          <w:szCs w:val="20"/>
        </w:rPr>
      </w:pPr>
      <w:r>
        <w:rPr>
          <w:rFonts w:asciiTheme="minorHAnsi" w:hAnsiTheme="minorHAnsi"/>
          <w:sz w:val="20"/>
          <w:szCs w:val="20"/>
        </w:rPr>
        <w:t>Średnica DN6</w:t>
      </w:r>
    </w:p>
    <w:p w:rsidR="00B95960" w:rsidRDefault="00B95960" w:rsidP="00D7247F">
      <w:pPr>
        <w:rPr>
          <w:rFonts w:asciiTheme="minorHAnsi" w:hAnsiTheme="minorHAnsi"/>
          <w:sz w:val="20"/>
          <w:szCs w:val="20"/>
        </w:rPr>
      </w:pPr>
      <w:r>
        <w:rPr>
          <w:rFonts w:asciiTheme="minorHAnsi" w:hAnsiTheme="minorHAnsi"/>
          <w:sz w:val="20"/>
          <w:szCs w:val="20"/>
        </w:rPr>
        <w:t>Długość: 1 m</w:t>
      </w:r>
    </w:p>
    <w:p w:rsidR="00B95960" w:rsidRDefault="00B95960" w:rsidP="00D7247F">
      <w:pPr>
        <w:rPr>
          <w:rFonts w:asciiTheme="minorHAnsi" w:hAnsiTheme="minorHAnsi"/>
          <w:sz w:val="20"/>
          <w:szCs w:val="20"/>
        </w:rPr>
      </w:pPr>
      <w:r>
        <w:rPr>
          <w:rFonts w:asciiTheme="minorHAnsi" w:hAnsiTheme="minorHAnsi"/>
          <w:sz w:val="20"/>
          <w:szCs w:val="20"/>
        </w:rPr>
        <w:t>Odporny na działanie agresywnych środków chemicznych</w:t>
      </w:r>
    </w:p>
    <w:p w:rsidR="00D7247F" w:rsidRDefault="00D7247F" w:rsidP="00D7247F">
      <w:pPr>
        <w:rPr>
          <w:rFonts w:asciiTheme="minorHAnsi" w:hAnsiTheme="minorHAnsi"/>
          <w:sz w:val="20"/>
          <w:szCs w:val="20"/>
        </w:rPr>
      </w:pPr>
      <w:r>
        <w:rPr>
          <w:rFonts w:asciiTheme="minorHAnsi" w:hAnsiTheme="minorHAnsi"/>
          <w:sz w:val="20"/>
          <w:szCs w:val="20"/>
        </w:rPr>
        <w:t>Maksymalna temperatura pracy</w:t>
      </w:r>
      <w:r w:rsidR="00B95960">
        <w:rPr>
          <w:rFonts w:asciiTheme="minorHAnsi" w:hAnsiTheme="minorHAnsi"/>
          <w:sz w:val="20"/>
          <w:szCs w:val="20"/>
        </w:rPr>
        <w:t xml:space="preserve"> większa lub równa</w:t>
      </w:r>
      <w:r>
        <w:rPr>
          <w:rFonts w:asciiTheme="minorHAnsi" w:hAnsiTheme="minorHAnsi"/>
          <w:sz w:val="20"/>
          <w:szCs w:val="20"/>
        </w:rPr>
        <w:t xml:space="preserve"> </w:t>
      </w:r>
      <w:r w:rsidR="00B95960">
        <w:rPr>
          <w:rFonts w:asciiTheme="minorHAnsi" w:hAnsiTheme="minorHAnsi"/>
          <w:sz w:val="20"/>
          <w:szCs w:val="20"/>
        </w:rPr>
        <w:t>2</w:t>
      </w:r>
      <w:r>
        <w:rPr>
          <w:rFonts w:asciiTheme="minorHAnsi" w:hAnsiTheme="minorHAnsi"/>
          <w:sz w:val="20"/>
          <w:szCs w:val="20"/>
        </w:rPr>
        <w:t>00</w:t>
      </w:r>
      <w:r>
        <w:rPr>
          <w:rFonts w:asciiTheme="minorHAnsi" w:hAnsiTheme="minorHAnsi"/>
          <w:sz w:val="20"/>
          <w:szCs w:val="20"/>
          <w:vertAlign w:val="superscript"/>
        </w:rPr>
        <w:t>o</w:t>
      </w:r>
      <w:r>
        <w:rPr>
          <w:rFonts w:asciiTheme="minorHAnsi" w:hAnsiTheme="minorHAnsi"/>
          <w:sz w:val="20"/>
          <w:szCs w:val="20"/>
        </w:rPr>
        <w:t>C</w:t>
      </w:r>
    </w:p>
    <w:p w:rsidR="00D7247F" w:rsidRDefault="00D7247F" w:rsidP="00D7247F">
      <w:pPr>
        <w:rPr>
          <w:rFonts w:asciiTheme="minorHAnsi" w:hAnsiTheme="minorHAnsi"/>
          <w:sz w:val="20"/>
          <w:szCs w:val="20"/>
        </w:rPr>
      </w:pPr>
      <w:r>
        <w:rPr>
          <w:rFonts w:asciiTheme="minorHAnsi" w:hAnsiTheme="minorHAnsi"/>
          <w:sz w:val="20"/>
          <w:szCs w:val="20"/>
        </w:rPr>
        <w:t>Maksymalne ciśnienie pracy</w:t>
      </w:r>
      <w:r w:rsidR="00B95960">
        <w:rPr>
          <w:rFonts w:asciiTheme="minorHAnsi" w:hAnsiTheme="minorHAnsi"/>
          <w:sz w:val="20"/>
          <w:szCs w:val="20"/>
        </w:rPr>
        <w:t xml:space="preserve"> większe lub równa</w:t>
      </w:r>
      <w:r>
        <w:rPr>
          <w:rFonts w:asciiTheme="minorHAnsi" w:hAnsiTheme="minorHAnsi"/>
          <w:sz w:val="20"/>
          <w:szCs w:val="20"/>
        </w:rPr>
        <w:t xml:space="preserve"> </w:t>
      </w:r>
      <w:r w:rsidR="00B95960">
        <w:rPr>
          <w:rFonts w:asciiTheme="minorHAnsi" w:hAnsiTheme="minorHAnsi"/>
          <w:sz w:val="20"/>
          <w:szCs w:val="20"/>
        </w:rPr>
        <w:t>100</w:t>
      </w:r>
      <w:r>
        <w:rPr>
          <w:rFonts w:asciiTheme="minorHAnsi" w:hAnsiTheme="minorHAnsi"/>
          <w:sz w:val="20"/>
          <w:szCs w:val="20"/>
        </w:rPr>
        <w:t xml:space="preserve"> b</w:t>
      </w:r>
      <w:r w:rsidR="00B95960">
        <w:rPr>
          <w:rFonts w:asciiTheme="minorHAnsi" w:hAnsiTheme="minorHAnsi"/>
          <w:sz w:val="20"/>
          <w:szCs w:val="20"/>
        </w:rPr>
        <w:t>ar</w:t>
      </w:r>
    </w:p>
    <w:p w:rsidR="00660EBE" w:rsidRDefault="00660EBE" w:rsidP="00D7247F">
      <w:pPr>
        <w:rPr>
          <w:rFonts w:asciiTheme="minorHAnsi" w:hAnsiTheme="minorHAnsi"/>
          <w:sz w:val="20"/>
          <w:szCs w:val="20"/>
        </w:rPr>
      </w:pPr>
    </w:p>
    <w:p w:rsidR="00660EBE" w:rsidRDefault="00660EBE" w:rsidP="00D7247F">
      <w:pPr>
        <w:rPr>
          <w:rFonts w:asciiTheme="minorHAnsi" w:hAnsiTheme="minorHAnsi"/>
          <w:sz w:val="20"/>
          <w:szCs w:val="20"/>
        </w:rPr>
      </w:pPr>
      <w:r>
        <w:rPr>
          <w:rFonts w:asciiTheme="minorHAnsi" w:hAnsiTheme="minorHAnsi"/>
          <w:sz w:val="20"/>
          <w:szCs w:val="20"/>
        </w:rPr>
        <w:t>Przykładowy produkt spełniający parametry:</w:t>
      </w:r>
    </w:p>
    <w:p w:rsidR="00660EBE" w:rsidRDefault="00823C61" w:rsidP="00D7247F">
      <w:pPr>
        <w:rPr>
          <w:rStyle w:val="Hipercze"/>
          <w:rFonts w:asciiTheme="minorHAnsi" w:hAnsiTheme="minorHAnsi"/>
          <w:bCs/>
          <w:sz w:val="20"/>
          <w:szCs w:val="20"/>
        </w:rPr>
      </w:pPr>
      <w:hyperlink r:id="rId12" w:history="1">
        <w:r w:rsidR="00B95960" w:rsidRPr="0004116F">
          <w:rPr>
            <w:rStyle w:val="Hipercze"/>
            <w:rFonts w:asciiTheme="minorHAnsi" w:hAnsiTheme="minorHAnsi"/>
            <w:bCs/>
            <w:sz w:val="20"/>
            <w:szCs w:val="20"/>
          </w:rPr>
          <w:t>https://ph.parker.com/us/en/ptfe-hose-2030t</w:t>
        </w:r>
      </w:hyperlink>
    </w:p>
    <w:p w:rsidR="00B95960" w:rsidRDefault="00B95960" w:rsidP="00D7247F">
      <w:pPr>
        <w:rPr>
          <w:rStyle w:val="Hipercze"/>
          <w:rFonts w:asciiTheme="minorHAnsi" w:hAnsiTheme="minorHAnsi"/>
          <w:bCs/>
          <w:sz w:val="20"/>
          <w:szCs w:val="20"/>
        </w:rPr>
      </w:pPr>
    </w:p>
    <w:p w:rsidR="00B95960" w:rsidRPr="00B95960" w:rsidRDefault="00B95960" w:rsidP="00715076">
      <w:pPr>
        <w:pStyle w:val="Akapitzlist"/>
        <w:numPr>
          <w:ilvl w:val="0"/>
          <w:numId w:val="8"/>
        </w:numPr>
        <w:contextualSpacing/>
        <w:rPr>
          <w:rFonts w:asciiTheme="minorHAnsi" w:hAnsiTheme="minorHAnsi"/>
          <w:b/>
          <w:bCs/>
          <w:sz w:val="20"/>
          <w:szCs w:val="20"/>
        </w:rPr>
      </w:pPr>
      <w:r w:rsidRPr="00B95960">
        <w:rPr>
          <w:rFonts w:asciiTheme="minorHAnsi" w:hAnsiTheme="minorHAnsi"/>
          <w:b/>
          <w:bCs/>
          <w:sz w:val="20"/>
          <w:szCs w:val="20"/>
        </w:rPr>
        <w:t xml:space="preserve">Przewód odporny na wysokie ciśnienie i temperaturę – </w:t>
      </w:r>
      <w:r>
        <w:rPr>
          <w:rFonts w:asciiTheme="minorHAnsi" w:hAnsiTheme="minorHAnsi"/>
          <w:b/>
          <w:bCs/>
          <w:sz w:val="20"/>
          <w:szCs w:val="20"/>
        </w:rPr>
        <w:t>1</w:t>
      </w:r>
      <w:r w:rsidRPr="00B95960">
        <w:rPr>
          <w:rFonts w:asciiTheme="minorHAnsi" w:hAnsiTheme="minorHAnsi"/>
          <w:b/>
          <w:bCs/>
          <w:sz w:val="20"/>
          <w:szCs w:val="20"/>
        </w:rPr>
        <w:t xml:space="preserve"> szt.</w:t>
      </w:r>
    </w:p>
    <w:p w:rsidR="00AD595F" w:rsidRDefault="00AD595F" w:rsidP="00AD595F">
      <w:pPr>
        <w:rPr>
          <w:rFonts w:asciiTheme="minorHAnsi" w:hAnsiTheme="minorHAnsi"/>
          <w:sz w:val="20"/>
          <w:szCs w:val="20"/>
        </w:rPr>
      </w:pPr>
      <w:r w:rsidRPr="00AD595F">
        <w:rPr>
          <w:rFonts w:asciiTheme="minorHAnsi" w:hAnsiTheme="minorHAnsi"/>
          <w:sz w:val="20"/>
          <w:szCs w:val="20"/>
        </w:rPr>
        <w:t xml:space="preserve">Połączenie 1: Gwint 1/8 żeński NPT </w:t>
      </w:r>
      <w:r w:rsidRPr="00AD595F">
        <w:rPr>
          <w:rFonts w:asciiTheme="minorHAnsi" w:hAnsiTheme="minorHAnsi"/>
          <w:sz w:val="20"/>
          <w:szCs w:val="20"/>
        </w:rPr>
        <w:br/>
        <w:t xml:space="preserve">Połączenie </w:t>
      </w:r>
      <w:r w:rsidR="00151BFE">
        <w:rPr>
          <w:rFonts w:asciiTheme="minorHAnsi" w:hAnsiTheme="minorHAnsi"/>
          <w:sz w:val="20"/>
          <w:szCs w:val="20"/>
        </w:rPr>
        <w:t>2</w:t>
      </w:r>
      <w:r w:rsidRPr="00AD595F">
        <w:rPr>
          <w:rFonts w:asciiTheme="minorHAnsi" w:hAnsiTheme="minorHAnsi"/>
          <w:sz w:val="20"/>
          <w:szCs w:val="20"/>
        </w:rPr>
        <w:t xml:space="preserve">: Gwint 1/8 żeński NPT </w:t>
      </w:r>
    </w:p>
    <w:p w:rsidR="008F161F" w:rsidRPr="00AD595F" w:rsidRDefault="008F161F" w:rsidP="00AD595F">
      <w:pPr>
        <w:rPr>
          <w:rFonts w:asciiTheme="minorHAnsi" w:hAnsiTheme="minorHAnsi"/>
          <w:sz w:val="20"/>
          <w:szCs w:val="20"/>
        </w:rPr>
      </w:pPr>
      <w:r>
        <w:rPr>
          <w:rFonts w:asciiTheme="minorHAnsi" w:hAnsiTheme="minorHAnsi"/>
          <w:sz w:val="20"/>
          <w:szCs w:val="20"/>
        </w:rPr>
        <w:t>Średnica DN6</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Długość: 5 m</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Odporny na działanie agresywnych środków chemicznych</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Maksymalna temperatura pracy większa lub równa 200</w:t>
      </w:r>
      <w:r w:rsidRPr="00AD595F">
        <w:rPr>
          <w:rFonts w:asciiTheme="minorHAnsi" w:hAnsiTheme="minorHAnsi"/>
          <w:sz w:val="20"/>
          <w:szCs w:val="20"/>
          <w:vertAlign w:val="superscript"/>
        </w:rPr>
        <w:t>o</w:t>
      </w:r>
      <w:r w:rsidRPr="00AD595F">
        <w:rPr>
          <w:rFonts w:asciiTheme="minorHAnsi" w:hAnsiTheme="minorHAnsi"/>
          <w:sz w:val="20"/>
          <w:szCs w:val="20"/>
        </w:rPr>
        <w:t>C</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Maksymalne ciśnienie pracy większe lub równa 100 bar</w:t>
      </w:r>
    </w:p>
    <w:p w:rsidR="00B95960" w:rsidRDefault="00B95960" w:rsidP="00AD595F">
      <w:pPr>
        <w:rPr>
          <w:rFonts w:asciiTheme="minorHAnsi" w:hAnsiTheme="minorHAnsi"/>
          <w:sz w:val="20"/>
          <w:szCs w:val="20"/>
        </w:rPr>
      </w:pPr>
    </w:p>
    <w:p w:rsidR="00B95960" w:rsidRDefault="00B95960" w:rsidP="00B95960">
      <w:pPr>
        <w:rPr>
          <w:rFonts w:asciiTheme="minorHAnsi" w:hAnsiTheme="minorHAnsi"/>
          <w:sz w:val="20"/>
          <w:szCs w:val="20"/>
        </w:rPr>
      </w:pPr>
      <w:r>
        <w:rPr>
          <w:rFonts w:asciiTheme="minorHAnsi" w:hAnsiTheme="minorHAnsi"/>
          <w:sz w:val="20"/>
          <w:szCs w:val="20"/>
        </w:rPr>
        <w:t>Przykładowy produkt spełniający parametry:</w:t>
      </w:r>
    </w:p>
    <w:p w:rsidR="00B95960" w:rsidRDefault="00823C61" w:rsidP="00B95960">
      <w:pPr>
        <w:rPr>
          <w:rStyle w:val="Hipercze"/>
          <w:rFonts w:asciiTheme="minorHAnsi" w:hAnsiTheme="minorHAnsi"/>
          <w:bCs/>
          <w:sz w:val="20"/>
          <w:szCs w:val="20"/>
        </w:rPr>
      </w:pPr>
      <w:hyperlink r:id="rId13" w:history="1">
        <w:r w:rsidR="00B95960" w:rsidRPr="0004116F">
          <w:rPr>
            <w:rStyle w:val="Hipercze"/>
            <w:rFonts w:asciiTheme="minorHAnsi" w:hAnsiTheme="minorHAnsi"/>
            <w:bCs/>
            <w:sz w:val="20"/>
            <w:szCs w:val="20"/>
          </w:rPr>
          <w:t>https://ph.parker.com/us/en/ptfe-hose-2030t</w:t>
        </w:r>
      </w:hyperlink>
    </w:p>
    <w:p w:rsidR="00B95960" w:rsidRPr="00B95960" w:rsidRDefault="00BF38A2" w:rsidP="00715076">
      <w:pPr>
        <w:pStyle w:val="Akapitzlist"/>
        <w:numPr>
          <w:ilvl w:val="0"/>
          <w:numId w:val="8"/>
        </w:numPr>
        <w:contextualSpacing/>
        <w:rPr>
          <w:rFonts w:asciiTheme="minorHAnsi" w:hAnsiTheme="minorHAnsi"/>
          <w:b/>
          <w:bCs/>
          <w:sz w:val="20"/>
          <w:szCs w:val="20"/>
        </w:rPr>
      </w:pPr>
      <w:r>
        <w:rPr>
          <w:rFonts w:asciiTheme="minorHAnsi" w:hAnsiTheme="minorHAnsi"/>
          <w:b/>
          <w:bCs/>
          <w:sz w:val="20"/>
          <w:szCs w:val="20"/>
        </w:rPr>
        <w:lastRenderedPageBreak/>
        <w:t>Szybki z</w:t>
      </w:r>
      <w:r w:rsidR="00C66152">
        <w:rPr>
          <w:rFonts w:asciiTheme="minorHAnsi" w:hAnsiTheme="minorHAnsi"/>
          <w:b/>
          <w:bCs/>
          <w:sz w:val="20"/>
          <w:szCs w:val="20"/>
        </w:rPr>
        <w:t>awór ciśnieniowy</w:t>
      </w:r>
      <w:r w:rsidR="00B95960">
        <w:rPr>
          <w:rFonts w:asciiTheme="minorHAnsi" w:hAnsiTheme="minorHAnsi"/>
          <w:b/>
          <w:bCs/>
          <w:sz w:val="20"/>
          <w:szCs w:val="20"/>
        </w:rPr>
        <w:t xml:space="preserve"> </w:t>
      </w:r>
      <w:r w:rsidR="00AD595F">
        <w:rPr>
          <w:rFonts w:asciiTheme="minorHAnsi" w:hAnsiTheme="minorHAnsi"/>
          <w:b/>
          <w:bCs/>
          <w:sz w:val="20"/>
          <w:szCs w:val="20"/>
        </w:rPr>
        <w:t>– 2 szt</w:t>
      </w:r>
      <w:r w:rsidR="00B95960" w:rsidRPr="00B95960">
        <w:rPr>
          <w:rFonts w:asciiTheme="minorHAnsi" w:hAnsiTheme="minorHAnsi"/>
          <w:b/>
          <w:bCs/>
          <w:sz w:val="20"/>
          <w:szCs w:val="20"/>
        </w:rPr>
        <w:t>.</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Czas reakcji &lt; 4 ms</w:t>
      </w:r>
    </w:p>
    <w:p w:rsidR="00AD595F" w:rsidRPr="00AD595F" w:rsidRDefault="00AD595F" w:rsidP="00AD595F">
      <w:pPr>
        <w:rPr>
          <w:rFonts w:asciiTheme="minorHAnsi" w:hAnsiTheme="minorHAnsi"/>
          <w:sz w:val="20"/>
          <w:szCs w:val="20"/>
        </w:rPr>
      </w:pPr>
      <w:r w:rsidRPr="00AD595F">
        <w:rPr>
          <w:rFonts w:asciiTheme="minorHAnsi" w:hAnsiTheme="minorHAnsi"/>
          <w:sz w:val="20"/>
          <w:szCs w:val="20"/>
        </w:rPr>
        <w:t>Rozmiar dyszy: 0.039’’</w:t>
      </w:r>
    </w:p>
    <w:p w:rsidR="00AD595F" w:rsidRDefault="00AD595F" w:rsidP="00AD595F">
      <w:pPr>
        <w:rPr>
          <w:rFonts w:asciiTheme="minorHAnsi" w:hAnsiTheme="minorHAnsi"/>
          <w:sz w:val="20"/>
          <w:szCs w:val="20"/>
        </w:rPr>
      </w:pPr>
      <w:r w:rsidRPr="00AD595F">
        <w:rPr>
          <w:rFonts w:asciiTheme="minorHAnsi" w:hAnsiTheme="minorHAnsi"/>
          <w:sz w:val="20"/>
          <w:szCs w:val="20"/>
        </w:rPr>
        <w:t>Zasilanie 20 VDC</w:t>
      </w:r>
    </w:p>
    <w:p w:rsidR="00151BFE" w:rsidRDefault="00151BFE" w:rsidP="00AD595F">
      <w:pPr>
        <w:rPr>
          <w:rFonts w:asciiTheme="minorHAnsi" w:hAnsiTheme="minorHAnsi"/>
          <w:sz w:val="20"/>
          <w:szCs w:val="20"/>
        </w:rPr>
      </w:pPr>
      <w:r>
        <w:rPr>
          <w:rFonts w:asciiTheme="minorHAnsi" w:hAnsiTheme="minorHAnsi"/>
          <w:sz w:val="20"/>
          <w:szCs w:val="20"/>
        </w:rPr>
        <w:t>Dwudrożny, normalnie zamknięty</w:t>
      </w:r>
    </w:p>
    <w:p w:rsidR="00AD595F" w:rsidRDefault="00151BFE" w:rsidP="00B95960">
      <w:pPr>
        <w:rPr>
          <w:rFonts w:asciiTheme="minorHAnsi" w:hAnsiTheme="minorHAnsi"/>
          <w:sz w:val="20"/>
          <w:szCs w:val="20"/>
        </w:rPr>
      </w:pPr>
      <w:r>
        <w:rPr>
          <w:rFonts w:asciiTheme="minorHAnsi" w:hAnsiTheme="minorHAnsi"/>
          <w:sz w:val="20"/>
          <w:szCs w:val="20"/>
        </w:rPr>
        <w:t>Materiał: Stal nierdzewna 316</w:t>
      </w:r>
      <w:r w:rsidR="005B52D2">
        <w:rPr>
          <w:rFonts w:asciiTheme="minorHAnsi" w:hAnsiTheme="minorHAnsi"/>
          <w:sz w:val="20"/>
          <w:szCs w:val="20"/>
        </w:rPr>
        <w:t>, PTFE</w:t>
      </w:r>
    </w:p>
    <w:p w:rsidR="00B95960" w:rsidRDefault="00B95960" w:rsidP="00B95960">
      <w:pPr>
        <w:rPr>
          <w:rFonts w:asciiTheme="minorHAnsi" w:hAnsiTheme="minorHAnsi"/>
          <w:sz w:val="20"/>
          <w:szCs w:val="20"/>
        </w:rPr>
      </w:pPr>
    </w:p>
    <w:p w:rsidR="00B95960" w:rsidRDefault="00B95960" w:rsidP="00B95960">
      <w:pPr>
        <w:rPr>
          <w:rFonts w:asciiTheme="minorHAnsi" w:hAnsiTheme="minorHAnsi"/>
          <w:sz w:val="20"/>
          <w:szCs w:val="20"/>
        </w:rPr>
      </w:pPr>
      <w:r>
        <w:rPr>
          <w:rFonts w:asciiTheme="minorHAnsi" w:hAnsiTheme="minorHAnsi"/>
          <w:sz w:val="20"/>
          <w:szCs w:val="20"/>
        </w:rPr>
        <w:t>Przykładowy produkt spełniający parametry:</w:t>
      </w:r>
    </w:p>
    <w:p w:rsidR="00B95960" w:rsidRPr="00660EBE" w:rsidRDefault="00BF38A2" w:rsidP="00B95960">
      <w:pPr>
        <w:rPr>
          <w:rStyle w:val="Hipercze"/>
          <w:rFonts w:asciiTheme="minorHAnsi" w:hAnsiTheme="minorHAnsi"/>
          <w:bCs/>
          <w:sz w:val="20"/>
          <w:szCs w:val="20"/>
        </w:rPr>
      </w:pPr>
      <w:r w:rsidRPr="00BF38A2">
        <w:rPr>
          <w:rStyle w:val="Hipercze"/>
          <w:rFonts w:asciiTheme="minorHAnsi" w:hAnsiTheme="minorHAnsi"/>
          <w:bCs/>
          <w:sz w:val="20"/>
          <w:szCs w:val="20"/>
        </w:rPr>
        <w:t>https://ph.parker.com/us/12051/en/pulse-valves-miniature-high-speed-high-vacuum-dispense-valve/009-1643-900</w:t>
      </w:r>
    </w:p>
    <w:p w:rsidR="00B95960" w:rsidRPr="00660EBE" w:rsidRDefault="00B95960" w:rsidP="00D7247F">
      <w:pPr>
        <w:rPr>
          <w:rStyle w:val="Hipercze"/>
          <w:rFonts w:asciiTheme="minorHAnsi" w:hAnsiTheme="minorHAnsi"/>
          <w:bCs/>
          <w:sz w:val="20"/>
          <w:szCs w:val="20"/>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sidRPr="00206A8D">
        <w:rPr>
          <w:rFonts w:asciiTheme="minorHAnsi" w:hAnsiTheme="minorHAnsi" w:cstheme="minorHAnsi"/>
          <w:sz w:val="20"/>
          <w:szCs w:val="20"/>
        </w:rPr>
        <w:t>Zamawiający wymaga, aby przedmiot zamówienia</w:t>
      </w:r>
      <w:r w:rsidR="00206A8D">
        <w:rPr>
          <w:rFonts w:asciiTheme="minorHAnsi" w:hAnsiTheme="minorHAnsi" w:cstheme="minorHAnsi"/>
          <w:sz w:val="20"/>
          <w:szCs w:val="20"/>
        </w:rPr>
        <w:t xml:space="preserve"> został dostarczony do Zamawiającego w terminie </w:t>
      </w:r>
      <w:r w:rsidR="00206A8D">
        <w:rPr>
          <w:rFonts w:asciiTheme="minorHAnsi" w:hAnsiTheme="minorHAnsi" w:cstheme="minorHAnsi"/>
          <w:sz w:val="20"/>
          <w:szCs w:val="20"/>
        </w:rPr>
        <w:br/>
      </w:r>
      <w:r w:rsidRPr="00206A8D">
        <w:rPr>
          <w:rFonts w:asciiTheme="minorHAnsi" w:hAnsiTheme="minorHAnsi" w:cstheme="minorHAnsi"/>
          <w:b/>
          <w:sz w:val="20"/>
          <w:szCs w:val="20"/>
        </w:rPr>
        <w:t xml:space="preserve">do </w:t>
      </w:r>
      <w:r w:rsidR="00F06422" w:rsidRPr="00206A8D">
        <w:rPr>
          <w:rFonts w:asciiTheme="minorHAnsi" w:hAnsiTheme="minorHAnsi" w:cstheme="minorHAnsi"/>
          <w:b/>
          <w:sz w:val="20"/>
          <w:szCs w:val="20"/>
        </w:rPr>
        <w:t>22</w:t>
      </w:r>
      <w:r w:rsidR="00131504" w:rsidRPr="00206A8D">
        <w:rPr>
          <w:rFonts w:asciiTheme="minorHAnsi" w:hAnsiTheme="minorHAnsi" w:cstheme="minorHAnsi"/>
          <w:b/>
          <w:sz w:val="20"/>
          <w:szCs w:val="20"/>
        </w:rPr>
        <w:t xml:space="preserve"> grudnia</w:t>
      </w:r>
      <w:r w:rsidRPr="00206A8D">
        <w:rPr>
          <w:rFonts w:asciiTheme="minorHAnsi" w:hAnsiTheme="minorHAnsi" w:cstheme="minorHAnsi"/>
          <w:b/>
          <w:sz w:val="20"/>
          <w:szCs w:val="20"/>
        </w:rPr>
        <w:t xml:space="preserve"> 2020 r.</w:t>
      </w:r>
      <w:r>
        <w:rPr>
          <w:rFonts w:asciiTheme="minorHAnsi" w:hAnsiTheme="minorHAnsi" w:cstheme="minorHAnsi"/>
          <w:b/>
          <w:sz w:val="20"/>
          <w:szCs w:val="20"/>
        </w:rPr>
        <w:t xml:space="preserve">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pPr>
        <w:spacing w:after="120"/>
        <w:jc w:val="both"/>
      </w:pPr>
      <w:r w:rsidRPr="00206A8D">
        <w:rPr>
          <w:rFonts w:asciiTheme="minorHAnsi" w:hAnsiTheme="minorHAnsi"/>
          <w:sz w:val="20"/>
          <w:szCs w:val="20"/>
        </w:rPr>
        <w:t>Oferty należy złożyć w formie elektronicznej</w:t>
      </w:r>
      <w:r w:rsidRPr="00206A8D">
        <w:rPr>
          <w:rFonts w:asciiTheme="minorHAnsi" w:hAnsiTheme="minorHAnsi"/>
          <w:b/>
          <w:sz w:val="20"/>
          <w:szCs w:val="20"/>
        </w:rPr>
        <w:t xml:space="preserve"> do dnia </w:t>
      </w:r>
      <w:r w:rsidR="00206A8D" w:rsidRPr="00206A8D">
        <w:rPr>
          <w:rFonts w:asciiTheme="minorHAnsi" w:hAnsiTheme="minorHAnsi"/>
          <w:b/>
          <w:sz w:val="20"/>
          <w:szCs w:val="20"/>
        </w:rPr>
        <w:t>11</w:t>
      </w:r>
      <w:r w:rsidR="00AB7CFF" w:rsidRPr="00206A8D">
        <w:rPr>
          <w:rFonts w:asciiTheme="minorHAnsi" w:hAnsiTheme="minorHAnsi"/>
          <w:b/>
          <w:sz w:val="20"/>
          <w:szCs w:val="20"/>
        </w:rPr>
        <w:t xml:space="preserve"> grudnia</w:t>
      </w:r>
      <w:r w:rsidRPr="00206A8D">
        <w:rPr>
          <w:rFonts w:asciiTheme="minorHAnsi" w:hAnsiTheme="minorHAnsi"/>
          <w:b/>
          <w:sz w:val="20"/>
          <w:szCs w:val="20"/>
        </w:rPr>
        <w:t xml:space="preserve"> 2020 r. do godziny 10.00</w:t>
      </w:r>
      <w:r w:rsidRPr="00206A8D">
        <w:rPr>
          <w:rFonts w:asciiTheme="minorHAnsi" w:hAnsiTheme="minorHAnsi"/>
          <w:sz w:val="20"/>
          <w:szCs w:val="20"/>
        </w:rPr>
        <w:t xml:space="preserve"> (oferty zło</w:t>
      </w:r>
      <w:r w:rsidRPr="00206A8D">
        <w:rPr>
          <w:rFonts w:asciiTheme="minorHAnsi" w:eastAsia="TimesNewRoman" w:hAnsiTheme="minorHAnsi"/>
          <w:sz w:val="20"/>
          <w:szCs w:val="20"/>
        </w:rPr>
        <w:t>ż</w:t>
      </w:r>
      <w:r w:rsidRPr="00206A8D">
        <w:rPr>
          <w:rFonts w:asciiTheme="minorHAnsi" w:hAnsiTheme="minorHAnsi"/>
          <w:sz w:val="20"/>
          <w:szCs w:val="20"/>
        </w:rPr>
        <w:t>one po tym terminie nie będą rozpatrywana zgodnie z tre</w:t>
      </w:r>
      <w:r w:rsidRPr="00206A8D">
        <w:rPr>
          <w:rFonts w:asciiTheme="minorHAnsi" w:eastAsia="TimesNewRoman" w:hAnsiTheme="minorHAnsi"/>
          <w:sz w:val="20"/>
          <w:szCs w:val="20"/>
        </w:rPr>
        <w:t>ś</w:t>
      </w:r>
      <w:r w:rsidRPr="00206A8D">
        <w:rPr>
          <w:rFonts w:asciiTheme="minorHAnsi" w:hAnsiTheme="minorHAnsi"/>
          <w:sz w:val="20"/>
          <w:szCs w:val="20"/>
        </w:rPr>
        <w:t>ci</w:t>
      </w:r>
      <w:r w:rsidRPr="00206A8D">
        <w:rPr>
          <w:rFonts w:asciiTheme="minorHAnsi" w:eastAsia="TimesNewRoman" w:hAnsiTheme="minorHAnsi"/>
          <w:sz w:val="20"/>
          <w:szCs w:val="20"/>
        </w:rPr>
        <w:t xml:space="preserve">ą </w:t>
      </w:r>
      <w:r w:rsidRPr="00206A8D">
        <w:rPr>
          <w:rFonts w:asciiTheme="minorHAnsi" w:hAnsiTheme="minorHAnsi"/>
          <w:sz w:val="20"/>
          <w:szCs w:val="20"/>
        </w:rPr>
        <w:t>art. 84 ust. 2 ustawy). Wiadomość zawieraj</w:t>
      </w:r>
      <w:r w:rsidRPr="00206A8D">
        <w:rPr>
          <w:rFonts w:asciiTheme="minorHAnsi" w:eastAsia="TimesNewRoman" w:hAnsiTheme="minorHAnsi"/>
          <w:sz w:val="20"/>
          <w:szCs w:val="20"/>
        </w:rPr>
        <w:t>ą</w:t>
      </w:r>
      <w:r w:rsidRPr="00206A8D">
        <w:rPr>
          <w:rFonts w:asciiTheme="minorHAnsi" w:hAnsiTheme="minorHAnsi"/>
          <w:sz w:val="20"/>
          <w:szCs w:val="20"/>
        </w:rPr>
        <w:t>ca ofert</w:t>
      </w:r>
      <w:r w:rsidRPr="00206A8D">
        <w:rPr>
          <w:rFonts w:asciiTheme="minorHAnsi" w:eastAsia="TimesNewRoman" w:hAnsiTheme="minorHAnsi"/>
          <w:sz w:val="20"/>
          <w:szCs w:val="20"/>
        </w:rPr>
        <w:t xml:space="preserve">ę </w:t>
      </w:r>
      <w:r w:rsidRPr="00206A8D">
        <w:rPr>
          <w:rFonts w:asciiTheme="minorHAnsi" w:eastAsia="TimesNewRoman" w:hAnsiTheme="minorHAnsi"/>
          <w:sz w:val="20"/>
          <w:szCs w:val="20"/>
        </w:rPr>
        <w:br/>
        <w:t>wraz zaparafowanymi załącznikami po</w:t>
      </w:r>
      <w:r w:rsidRPr="00206A8D">
        <w:rPr>
          <w:rFonts w:asciiTheme="minorHAnsi" w:hAnsiTheme="minorHAnsi"/>
          <w:sz w:val="20"/>
          <w:szCs w:val="20"/>
        </w:rPr>
        <w:t xml:space="preserve">winna zostać wysłana na adres: </w:t>
      </w:r>
      <w:hyperlink r:id="rId14">
        <w:r w:rsidRPr="00206A8D">
          <w:rPr>
            <w:rStyle w:val="ListLabel140"/>
          </w:rPr>
          <w:t>koleksiak@meil.pw.edu.pl</w:t>
        </w:r>
      </w:hyperlink>
      <w:r w:rsidRPr="00206A8D">
        <w:rPr>
          <w:rFonts w:asciiTheme="minorHAnsi" w:hAnsiTheme="minorHAnsi"/>
          <w:sz w:val="20"/>
          <w:szCs w:val="20"/>
          <w:u w:val="single"/>
        </w:rPr>
        <w:t xml:space="preserve"> </w:t>
      </w:r>
      <w:r w:rsidRPr="00206A8D">
        <w:rPr>
          <w:rFonts w:asciiTheme="minorHAnsi" w:hAnsiTheme="minorHAnsi"/>
          <w:sz w:val="20"/>
          <w:szCs w:val="20"/>
        </w:rPr>
        <w:t xml:space="preserve">z dopiskiem </w:t>
      </w:r>
      <w:r w:rsidRPr="00206A8D">
        <w:rPr>
          <w:rFonts w:asciiTheme="minorHAnsi" w:hAnsiTheme="minorHAnsi"/>
          <w:sz w:val="20"/>
          <w:szCs w:val="20"/>
        </w:rPr>
        <w:br/>
        <w:t>w temacie:</w:t>
      </w:r>
      <w:r w:rsidRPr="00206A8D">
        <w:rPr>
          <w:rFonts w:asciiTheme="minorHAnsi" w:hAnsiTheme="minorHAnsi"/>
          <w:b/>
          <w:sz w:val="20"/>
          <w:szCs w:val="20"/>
        </w:rPr>
        <w:t xml:space="preserve"> </w:t>
      </w:r>
      <w:r w:rsidR="00EC505D" w:rsidRPr="00206A8D">
        <w:rPr>
          <w:rFonts w:asciiTheme="minorHAnsi" w:hAnsiTheme="minorHAnsi"/>
          <w:b/>
          <w:sz w:val="20"/>
          <w:szCs w:val="20"/>
        </w:rPr>
        <w:t xml:space="preserve">Dostawa armatury przystosowanej do pracy </w:t>
      </w:r>
      <w:r w:rsidR="007865FB" w:rsidRPr="00206A8D">
        <w:rPr>
          <w:rFonts w:asciiTheme="minorHAnsi" w:hAnsiTheme="minorHAnsi"/>
          <w:b/>
          <w:sz w:val="20"/>
          <w:szCs w:val="20"/>
        </w:rPr>
        <w:t>pod średnim ciśnieniem i w podwyższonej temperaturze</w:t>
      </w:r>
      <w:r w:rsidR="00EC505D" w:rsidRPr="00206A8D">
        <w:rPr>
          <w:rFonts w:asciiTheme="minorHAnsi" w:hAnsiTheme="minorHAnsi"/>
          <w:b/>
          <w:sz w:val="20"/>
          <w:szCs w:val="20"/>
        </w:rPr>
        <w:t xml:space="preserve"> </w:t>
      </w:r>
      <w:r w:rsidRPr="00206A8D">
        <w:rPr>
          <w:rFonts w:asciiTheme="minorHAnsi" w:hAnsiTheme="minorHAnsi"/>
          <w:b/>
          <w:sz w:val="20"/>
          <w:szCs w:val="20"/>
        </w:rPr>
        <w:t>PANDA2/17/2016.</w:t>
      </w:r>
      <w:r>
        <w:rPr>
          <w:rFonts w:asciiTheme="minorHAnsi" w:hAnsiTheme="minorHAnsi"/>
          <w:b/>
          <w:sz w:val="20"/>
          <w:szCs w:val="20"/>
        </w:rPr>
        <w:t xml:space="preserve"> </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206A8D" w:rsidRDefault="00206A8D">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lastRenderedPageBreak/>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635411">
      <w:pPr>
        <w:jc w:val="right"/>
        <w:rPr>
          <w:sz w:val="20"/>
          <w:szCs w:val="20"/>
        </w:rPr>
      </w:pPr>
    </w:p>
    <w:p w:rsidR="00635411" w:rsidRDefault="00635411">
      <w:pPr>
        <w:jc w:val="right"/>
        <w:rPr>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206A8D" w:rsidRDefault="00206A8D">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Default="00635411">
      <w:pPr>
        <w:jc w:val="both"/>
        <w:rPr>
          <w:rFonts w:asciiTheme="minorHAnsi" w:hAnsiTheme="minorHAnsi"/>
          <w:sz w:val="16"/>
          <w:szCs w:val="16"/>
          <w:lang w:eastAsia="pl-PL"/>
        </w:rPr>
      </w:pPr>
    </w:p>
    <w:p w:rsidR="00635411"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5B52D2" w:rsidRPr="009338C4">
        <w:rPr>
          <w:rFonts w:asciiTheme="minorHAnsi" w:hAnsiTheme="minorHAnsi"/>
          <w:b/>
          <w:sz w:val="20"/>
          <w:szCs w:val="20"/>
        </w:rPr>
        <w:t xml:space="preserve">Dostawa armatury przystosowanej do pracy </w:t>
      </w:r>
      <w:r w:rsidR="007865FB">
        <w:rPr>
          <w:rFonts w:asciiTheme="minorHAnsi" w:hAnsiTheme="minorHAnsi"/>
          <w:b/>
          <w:sz w:val="20"/>
          <w:szCs w:val="20"/>
        </w:rPr>
        <w:t>pod średnim ciśnieniem i w podwyższonej temperaturze</w:t>
      </w:r>
      <w:r w:rsidRPr="009338C4">
        <w:rPr>
          <w:rFonts w:asciiTheme="minorHAnsi" w:hAnsiTheme="minorHAnsi"/>
          <w:b/>
          <w:sz w:val="20"/>
          <w:szCs w:val="20"/>
        </w:rPr>
        <w:t xml:space="preserve"> realizacji projektu PANDA2/17/2016” 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206A8D">
        <w:rPr>
          <w:rFonts w:asciiTheme="minorHAnsi" w:hAnsiTheme="minorHAnsi"/>
          <w:sz w:val="20"/>
          <w:szCs w:val="20"/>
          <w:lang w:eastAsia="pl-PL"/>
        </w:rPr>
        <w:t>22</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635411">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AB7CFF" w:rsidRDefault="00B62759">
      <w:pPr>
        <w:suppressAutoHyphens/>
        <w:spacing w:before="120" w:line="288" w:lineRule="auto"/>
        <w:jc w:val="both"/>
        <w:rPr>
          <w:rFonts w:asciiTheme="minorHAnsi" w:hAnsiTheme="minorHAnsi" w:cs="Times New Roman"/>
          <w:sz w:val="22"/>
          <w:szCs w:val="22"/>
          <w:lang w:eastAsia="ar-SA"/>
        </w:rPr>
      </w:pPr>
      <w:r w:rsidRPr="00AB7CFF">
        <w:rPr>
          <w:rFonts w:asciiTheme="minorHAnsi" w:hAnsiTheme="minorHAnsi" w:cs="Courier New"/>
          <w:sz w:val="22"/>
          <w:szCs w:val="22"/>
          <w:lang w:eastAsia="ar-SA"/>
        </w:rPr>
        <w:t xml:space="preserve">Składając ofertę w na: </w:t>
      </w:r>
      <w:r w:rsidRPr="009338C4">
        <w:rPr>
          <w:rFonts w:asciiTheme="minorHAnsi" w:hAnsiTheme="minorHAnsi" w:cs="Courier New"/>
          <w:b/>
          <w:i/>
          <w:sz w:val="22"/>
          <w:szCs w:val="22"/>
          <w:lang w:eastAsia="ar-SA"/>
        </w:rPr>
        <w:t>„</w:t>
      </w:r>
      <w:r w:rsidR="005B52D2" w:rsidRPr="009338C4">
        <w:rPr>
          <w:rFonts w:asciiTheme="minorHAnsi" w:hAnsiTheme="minorHAnsi"/>
          <w:b/>
          <w:sz w:val="22"/>
          <w:szCs w:val="22"/>
        </w:rPr>
        <w:t xml:space="preserve">Dostawa armatury przystosowanej do pracy </w:t>
      </w:r>
      <w:r w:rsidR="007865FB">
        <w:rPr>
          <w:rFonts w:asciiTheme="minorHAnsi" w:hAnsiTheme="minorHAnsi"/>
          <w:b/>
          <w:sz w:val="22"/>
          <w:szCs w:val="22"/>
        </w:rPr>
        <w:t>pod średnim ciśnieniem i w podwyższonej temperaturze</w:t>
      </w:r>
      <w:r w:rsidR="005B52D2" w:rsidRPr="009338C4">
        <w:rPr>
          <w:rFonts w:asciiTheme="minorHAnsi" w:hAnsiTheme="minorHAnsi"/>
          <w:b/>
          <w:sz w:val="22"/>
          <w:szCs w:val="22"/>
        </w:rPr>
        <w:t xml:space="preserve"> </w:t>
      </w:r>
      <w:r w:rsidRPr="009338C4">
        <w:rPr>
          <w:rFonts w:asciiTheme="minorHAnsi" w:hAnsiTheme="minorHAnsi"/>
          <w:b/>
          <w:sz w:val="22"/>
          <w:szCs w:val="22"/>
        </w:rPr>
        <w:t xml:space="preserve">w ramach realizacji projektu PANDA2/17/2016 dla Instytutu Techniki Lotniczej i Mechaniki Stosowanej Wydziału </w:t>
      </w:r>
      <w:r w:rsidRPr="009338C4">
        <w:rPr>
          <w:rFonts w:asciiTheme="minorHAnsi" w:hAnsiTheme="minorHAnsi" w:cs="Courier New"/>
          <w:b/>
          <w:sz w:val="22"/>
          <w:szCs w:val="22"/>
          <w:lang w:eastAsia="ar-SA"/>
        </w:rPr>
        <w:t>Mechanicznego Energetyki i Lotnictwa Politechniki Warszawskiej</w:t>
      </w:r>
      <w:r w:rsidRPr="009338C4">
        <w:rPr>
          <w:rFonts w:ascii="Calibri" w:hAnsi="Calibri" w:cs="Courier New"/>
          <w:b/>
          <w:bCs/>
          <w:sz w:val="22"/>
          <w:szCs w:val="22"/>
          <w:lang w:eastAsia="ar-SA"/>
        </w:rPr>
        <w:t xml:space="preserve"> o</w:t>
      </w:r>
      <w:r w:rsidRPr="009338C4">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Default="00635411">
      <w:pPr>
        <w:suppressAutoHyphens/>
        <w:spacing w:before="120" w:line="288" w:lineRule="auto"/>
        <w:jc w:val="both"/>
        <w:rPr>
          <w:rFonts w:asciiTheme="minorHAnsi" w:hAnsiTheme="minorHAnsi"/>
          <w:b/>
          <w:bCs/>
          <w:sz w:val="22"/>
          <w:szCs w:val="22"/>
          <w:lang w:eastAsia="ar-SA"/>
        </w:rPr>
      </w:pPr>
    </w:p>
    <w:p w:rsidR="00635411" w:rsidRPr="00AB7CFF" w:rsidRDefault="00B62759">
      <w:pPr>
        <w:jc w:val="both"/>
        <w:rPr>
          <w:rFonts w:asciiTheme="minorHAnsi" w:hAnsiTheme="minorHAnsi"/>
          <w:color w:val="000000"/>
          <w:sz w:val="20"/>
          <w:szCs w:val="20"/>
          <w:lang w:eastAsia="pl-PL"/>
        </w:rPr>
      </w:pPr>
      <w:r w:rsidRPr="00AB7CFF">
        <w:rPr>
          <w:rFonts w:asciiTheme="minorHAnsi" w:hAnsiTheme="minorHAnsi"/>
          <w:color w:val="000000"/>
          <w:sz w:val="20"/>
          <w:szCs w:val="20"/>
          <w:lang w:eastAsia="pl-PL"/>
        </w:rPr>
        <w:t xml:space="preserve">Składając ofertę na: </w:t>
      </w:r>
      <w:r w:rsidRPr="00D27AC4">
        <w:rPr>
          <w:rFonts w:asciiTheme="minorHAnsi" w:hAnsiTheme="minorHAnsi"/>
          <w:b/>
          <w:i/>
          <w:color w:val="000000"/>
          <w:sz w:val="20"/>
          <w:szCs w:val="20"/>
          <w:lang w:eastAsia="pl-PL"/>
        </w:rPr>
        <w:t>„</w:t>
      </w:r>
      <w:r w:rsidR="00D27AC4" w:rsidRPr="00D27AC4">
        <w:rPr>
          <w:rFonts w:asciiTheme="minorHAnsi" w:hAnsiTheme="minorHAnsi"/>
          <w:b/>
          <w:sz w:val="20"/>
          <w:szCs w:val="20"/>
        </w:rPr>
        <w:t xml:space="preserve">Dostawa armatury przystosowanej do pracy </w:t>
      </w:r>
      <w:r w:rsidR="007865FB">
        <w:rPr>
          <w:rFonts w:asciiTheme="minorHAnsi" w:hAnsiTheme="minorHAnsi"/>
          <w:b/>
          <w:sz w:val="20"/>
          <w:szCs w:val="20"/>
        </w:rPr>
        <w:t>pod średnim ciśnieniem i w podwyższonej temperaturze</w:t>
      </w:r>
      <w:r w:rsidR="00D27AC4" w:rsidRPr="00D27AC4">
        <w:rPr>
          <w:rFonts w:asciiTheme="minorHAnsi" w:hAnsiTheme="minorHAnsi"/>
          <w:b/>
          <w:sz w:val="20"/>
          <w:szCs w:val="20"/>
        </w:rPr>
        <w:t xml:space="preserve"> </w:t>
      </w:r>
      <w:r w:rsidRPr="00D27AC4">
        <w:rPr>
          <w:rFonts w:asciiTheme="minorHAnsi" w:hAnsiTheme="minorHAnsi"/>
          <w:b/>
          <w:sz w:val="20"/>
          <w:szCs w:val="20"/>
        </w:rPr>
        <w:t xml:space="preserve">w ramach realizacji projektu PANDA2/17/2016 dla Instytutu Techniki Lotniczej i Mechaniki Stosowanej Wydziału </w:t>
      </w:r>
      <w:r w:rsidRPr="00D27AC4">
        <w:rPr>
          <w:rFonts w:asciiTheme="minorHAnsi" w:hAnsiTheme="minorHAnsi"/>
          <w:b/>
          <w:color w:val="000000"/>
          <w:sz w:val="20"/>
          <w:szCs w:val="20"/>
          <w:lang w:eastAsia="pl-PL"/>
        </w:rPr>
        <w:t>Mechanicznego Energetyki i Lotnictwa Politechniki Warszawskiej</w:t>
      </w:r>
      <w:r w:rsidRPr="00D27AC4">
        <w:rPr>
          <w:rFonts w:asciiTheme="minorHAnsi" w:hAnsiTheme="minorHAnsi"/>
          <w:color w:val="000000"/>
          <w:sz w:val="20"/>
          <w:szCs w:val="20"/>
          <w:lang w:eastAsia="pl-PL"/>
        </w:rPr>
        <w:t xml:space="preserve">, </w:t>
      </w:r>
      <w:r w:rsidRPr="00D27AC4">
        <w:rPr>
          <w:rFonts w:asciiTheme="minorHAnsi" w:hAnsiTheme="minorHAnsi"/>
          <w:b/>
          <w:bCs/>
          <w:color w:val="000000"/>
          <w:sz w:val="20"/>
          <w:szCs w:val="20"/>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E6CB6" w:rsidRDefault="000E6CB6">
      <w:pPr>
        <w:jc w:val="right"/>
        <w:rPr>
          <w:rFonts w:asciiTheme="minorHAnsi" w:hAnsiTheme="minorHAnsi"/>
          <w:sz w:val="20"/>
          <w:szCs w:val="20"/>
        </w:rPr>
      </w:pPr>
    </w:p>
    <w:p w:rsidR="00AB7CFF" w:rsidRDefault="00AB7CFF">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00206A8D">
        <w:rPr>
          <w:rFonts w:asciiTheme="minorHAnsi" w:hAnsiTheme="minorHAnsi"/>
          <w:sz w:val="20"/>
          <w:szCs w:val="20"/>
        </w:rPr>
        <w:t>…………..</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r w:rsidR="00206A8D">
        <w:rPr>
          <w:rFonts w:asciiTheme="minorHAnsi" w:hAnsiTheme="minorHAnsi"/>
          <w:sz w:val="20"/>
          <w:szCs w:val="20"/>
        </w:rPr>
        <w:t>……..</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AB7CF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D27AC4" w:rsidRPr="00151BFE">
        <w:rPr>
          <w:rFonts w:asciiTheme="minorHAnsi" w:hAnsiTheme="minorHAnsi"/>
          <w:b/>
          <w:sz w:val="20"/>
          <w:szCs w:val="20"/>
        </w:rPr>
        <w:t xml:space="preserve">Dostawa armatury przystosowanej do pracy </w:t>
      </w:r>
      <w:r w:rsidR="007865FB">
        <w:rPr>
          <w:rFonts w:asciiTheme="minorHAnsi" w:hAnsiTheme="minorHAnsi"/>
          <w:b/>
          <w:sz w:val="20"/>
          <w:szCs w:val="20"/>
        </w:rPr>
        <w:t>pod średnim ciśnieniem i w podwyższonej temperaturze</w:t>
      </w:r>
      <w:r w:rsidR="00D27AC4" w:rsidRPr="00D27AC4">
        <w:rPr>
          <w:rFonts w:asciiTheme="minorHAnsi" w:hAnsiTheme="minorHAnsi"/>
          <w:b/>
          <w:i/>
          <w:sz w:val="20"/>
          <w:szCs w:val="20"/>
        </w:rPr>
        <w:t xml:space="preserve"> </w:t>
      </w:r>
      <w:r w:rsidR="002C2F6A" w:rsidRPr="00D27AC4">
        <w:rPr>
          <w:rFonts w:asciiTheme="minorHAnsi" w:hAnsiTheme="minorHAnsi"/>
          <w:b/>
          <w:i/>
          <w:sz w:val="20"/>
          <w:szCs w:val="20"/>
        </w:rPr>
        <w:t xml:space="preserve">w ramach realizacji projektu PANDA2/17/2016 </w:t>
      </w:r>
      <w:r w:rsidRPr="00D27AC4">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715076">
      <w:pPr>
        <w:numPr>
          <w:ilvl w:val="0"/>
          <w:numId w:val="14"/>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630BFF" w:rsidRPr="00151BFE">
        <w:rPr>
          <w:rFonts w:asciiTheme="minorHAnsi" w:hAnsiTheme="minorHAnsi"/>
          <w:b/>
          <w:sz w:val="20"/>
          <w:szCs w:val="20"/>
        </w:rPr>
        <w:t xml:space="preserve">Dostawa armatury przystosowanej do pracy </w:t>
      </w:r>
      <w:r w:rsidR="007865FB">
        <w:rPr>
          <w:rFonts w:asciiTheme="minorHAnsi" w:hAnsiTheme="minorHAnsi"/>
          <w:b/>
          <w:sz w:val="20"/>
          <w:szCs w:val="20"/>
        </w:rPr>
        <w:t>pod średnim ciśnieniem i w podwyższonej temperaturze</w:t>
      </w:r>
      <w:r w:rsidR="002C2F6A">
        <w:rPr>
          <w:rFonts w:asciiTheme="minorHAnsi" w:hAnsiTheme="minorHAnsi"/>
          <w:b/>
          <w:i/>
          <w:sz w:val="20"/>
          <w:szCs w:val="20"/>
        </w:rPr>
        <w:t xml:space="preserve"> w ramach realizacji projektu PANDA2/17/2016</w:t>
      </w:r>
      <w:r w:rsidRPr="00A1495E">
        <w:rPr>
          <w:rFonts w:asciiTheme="minorHAnsi" w:hAnsiTheme="minorHAnsi"/>
          <w:b/>
          <w:i/>
          <w:sz w:val="20"/>
          <w:szCs w:val="20"/>
        </w:rPr>
        <w:t>.</w:t>
      </w:r>
    </w:p>
    <w:p w:rsidR="00AB7CFF" w:rsidRPr="00A1495E" w:rsidRDefault="00AB7CFF" w:rsidP="00715076">
      <w:pPr>
        <w:numPr>
          <w:ilvl w:val="0"/>
          <w:numId w:val="14"/>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206A8D">
        <w:rPr>
          <w:rFonts w:asciiTheme="minorHAnsi" w:hAnsiTheme="minorHAnsi"/>
          <w:sz w:val="20"/>
          <w:szCs w:val="20"/>
        </w:rPr>
        <w:t>22</w:t>
      </w:r>
      <w:r w:rsidR="002C2F6A">
        <w:rPr>
          <w:rFonts w:asciiTheme="minorHAnsi" w:hAnsiTheme="minorHAnsi"/>
          <w:sz w:val="20"/>
          <w:szCs w:val="20"/>
        </w:rPr>
        <w:t xml:space="preserve"> grudnia 2020 r.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715076">
      <w:pPr>
        <w:numPr>
          <w:ilvl w:val="0"/>
          <w:numId w:val="15"/>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2C2F6A">
        <w:rPr>
          <w:rFonts w:asciiTheme="minorHAnsi" w:hAnsiTheme="minorHAnsi"/>
          <w:sz w:val="20"/>
          <w:szCs w:val="20"/>
        </w:rPr>
        <w:t xml:space="preserve"> 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2C2F6A"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6"/>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715076">
      <w:pPr>
        <w:numPr>
          <w:ilvl w:val="0"/>
          <w:numId w:val="16"/>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715076">
      <w:pPr>
        <w:numPr>
          <w:ilvl w:val="0"/>
          <w:numId w:val="17"/>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715076">
      <w:pPr>
        <w:numPr>
          <w:ilvl w:val="0"/>
          <w:numId w:val="17"/>
        </w:numPr>
        <w:ind w:left="357" w:right="-111" w:hanging="357"/>
        <w:jc w:val="both"/>
        <w:rPr>
          <w:rFonts w:asciiTheme="minorHAnsi" w:hAnsiTheme="minorHAnsi"/>
          <w:sz w:val="20"/>
          <w:szCs w:val="20"/>
        </w:rPr>
      </w:pPr>
      <w:r w:rsidRPr="00A1495E">
        <w:rPr>
          <w:rFonts w:asciiTheme="minorHAnsi" w:hAnsiTheme="minorHAnsi"/>
          <w:sz w:val="20"/>
          <w:szCs w:val="20"/>
        </w:rPr>
        <w:lastRenderedPageBreak/>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715076">
      <w:pPr>
        <w:numPr>
          <w:ilvl w:val="0"/>
          <w:numId w:val="17"/>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715076">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715076">
      <w:pPr>
        <w:numPr>
          <w:ilvl w:val="1"/>
          <w:numId w:val="18"/>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715076">
      <w:pPr>
        <w:numPr>
          <w:ilvl w:val="1"/>
          <w:numId w:val="19"/>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715076">
      <w:pPr>
        <w:numPr>
          <w:ilvl w:val="0"/>
          <w:numId w:val="19"/>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715076">
      <w:pPr>
        <w:numPr>
          <w:ilvl w:val="1"/>
          <w:numId w:val="20"/>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715076">
      <w:pPr>
        <w:numPr>
          <w:ilvl w:val="0"/>
          <w:numId w:val="20"/>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715076">
      <w:pPr>
        <w:numPr>
          <w:ilvl w:val="1"/>
          <w:numId w:val="21"/>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715076">
      <w:pPr>
        <w:numPr>
          <w:ilvl w:val="0"/>
          <w:numId w:val="21"/>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715076">
      <w:pPr>
        <w:numPr>
          <w:ilvl w:val="0"/>
          <w:numId w:val="22"/>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715076">
      <w:pPr>
        <w:numPr>
          <w:ilvl w:val="0"/>
          <w:numId w:val="22"/>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715076">
      <w:pPr>
        <w:numPr>
          <w:ilvl w:val="0"/>
          <w:numId w:val="13"/>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715076">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715076">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lastRenderedPageBreak/>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715076">
      <w:pPr>
        <w:numPr>
          <w:ilvl w:val="0"/>
          <w:numId w:val="9"/>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715076">
      <w:pPr>
        <w:numPr>
          <w:ilvl w:val="0"/>
          <w:numId w:val="12"/>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206A8D" w:rsidRDefault="00206A8D" w:rsidP="004E06D6">
      <w:pPr>
        <w:jc w:val="right"/>
        <w:rPr>
          <w:rFonts w:asciiTheme="minorHAnsi" w:hAnsiTheme="minorHAnsi"/>
          <w:sz w:val="22"/>
          <w:szCs w:val="22"/>
        </w:rPr>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bookmarkStart w:id="4" w:name="_GoBack"/>
      <w:bookmarkEnd w:id="4"/>
    </w:p>
    <w:sectPr w:rsidR="004E06D6" w:rsidSect="00635411">
      <w:headerReference w:type="default" r:id="rId15"/>
      <w:footerReference w:type="default" r:id="rId16"/>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1F" w:rsidRDefault="000A6A1F" w:rsidP="00635411">
      <w:r>
        <w:separator/>
      </w:r>
    </w:p>
  </w:endnote>
  <w:endnote w:type="continuationSeparator" w:id="0">
    <w:p w:rsidR="000A6A1F" w:rsidRDefault="000A6A1F"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charset w:val="00"/>
    <w:family w:val="modern"/>
    <w:pitch w:val="fixed"/>
    <w:sig w:usb0="E0000AFF" w:usb1="400078FF" w:usb2="00000001" w:usb3="00000000" w:csb0="000001BF" w:csb1="00000000"/>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206A8D">
          <w:rPr>
            <w:rFonts w:ascii="Calibri" w:hAnsi="Calibri"/>
            <w:noProof/>
            <w:sz w:val="20"/>
            <w:szCs w:val="20"/>
          </w:rPr>
          <w:t>13</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1F" w:rsidRDefault="000A6A1F" w:rsidP="00635411">
      <w:r>
        <w:separator/>
      </w:r>
    </w:p>
  </w:footnote>
  <w:footnote w:type="continuationSeparator" w:id="0">
    <w:p w:rsidR="000A6A1F" w:rsidRDefault="000A6A1F"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0B044420"/>
    <w:multiLevelType w:val="hybridMultilevel"/>
    <w:tmpl w:val="680E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314D1F8B"/>
    <w:multiLevelType w:val="singleLevel"/>
    <w:tmpl w:val="D2F6A254"/>
    <w:lvl w:ilvl="0">
      <w:start w:val="1"/>
      <w:numFmt w:val="decimal"/>
      <w:lvlText w:val="%1)"/>
      <w:legacy w:legacy="1" w:legacySpace="0" w:legacyIndent="283"/>
      <w:lvlJc w:val="left"/>
      <w:pPr>
        <w:ind w:left="283" w:hanging="283"/>
      </w:pPr>
    </w:lvl>
  </w:abstractNum>
  <w:abstractNum w:abstractNumId="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21"/>
  </w:num>
  <w:num w:numId="2">
    <w:abstractNumId w:val="5"/>
  </w:num>
  <w:num w:numId="3">
    <w:abstractNumId w:val="9"/>
  </w:num>
  <w:num w:numId="4">
    <w:abstractNumId w:val="20"/>
  </w:num>
  <w:num w:numId="5">
    <w:abstractNumId w:val="6"/>
  </w:num>
  <w:num w:numId="6">
    <w:abstractNumId w:val="17"/>
  </w:num>
  <w:num w:numId="7">
    <w:abstractNumId w:val="12"/>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A6A1F"/>
    <w:rsid w:val="000E6CB6"/>
    <w:rsid w:val="0010361C"/>
    <w:rsid w:val="00106969"/>
    <w:rsid w:val="00131504"/>
    <w:rsid w:val="00151BFE"/>
    <w:rsid w:val="00171572"/>
    <w:rsid w:val="001B63E5"/>
    <w:rsid w:val="00206A8D"/>
    <w:rsid w:val="002C1309"/>
    <w:rsid w:val="002C2F6A"/>
    <w:rsid w:val="004E06D6"/>
    <w:rsid w:val="005A1A56"/>
    <w:rsid w:val="005B52D2"/>
    <w:rsid w:val="005D104F"/>
    <w:rsid w:val="0060355E"/>
    <w:rsid w:val="00630BFF"/>
    <w:rsid w:val="00635411"/>
    <w:rsid w:val="0065408E"/>
    <w:rsid w:val="00660EBE"/>
    <w:rsid w:val="00715076"/>
    <w:rsid w:val="007865FB"/>
    <w:rsid w:val="007B6756"/>
    <w:rsid w:val="007D4D36"/>
    <w:rsid w:val="008C10E1"/>
    <w:rsid w:val="008F161F"/>
    <w:rsid w:val="009338C4"/>
    <w:rsid w:val="00A201BF"/>
    <w:rsid w:val="00A76789"/>
    <w:rsid w:val="00AB7CFF"/>
    <w:rsid w:val="00AD595F"/>
    <w:rsid w:val="00B62759"/>
    <w:rsid w:val="00B95960"/>
    <w:rsid w:val="00BF38A2"/>
    <w:rsid w:val="00C229F6"/>
    <w:rsid w:val="00C66152"/>
    <w:rsid w:val="00D27AC4"/>
    <w:rsid w:val="00D7247F"/>
    <w:rsid w:val="00D81780"/>
    <w:rsid w:val="00D83621"/>
    <w:rsid w:val="00E73E43"/>
    <w:rsid w:val="00E802CB"/>
    <w:rsid w:val="00EC505D"/>
    <w:rsid w:val="00F0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UnresolvedMention">
    <w:name w:val="Unresolved Mention"/>
    <w:basedOn w:val="Domylnaczcionkaakapitu"/>
    <w:uiPriority w:val="99"/>
    <w:semiHidden/>
    <w:unhideWhenUsed/>
    <w:rsid w:val="007B6756"/>
    <w:rPr>
      <w:color w:val="605E5C"/>
      <w:shd w:val="clear" w:color="auto" w:fill="E1DFDD"/>
    </w:rPr>
  </w:style>
  <w:style w:type="paragraph" w:styleId="Tekstprzypisukocowego">
    <w:name w:val="endnote text"/>
    <w:basedOn w:val="Normalny"/>
    <w:link w:val="TekstprzypisukocowegoZnak"/>
    <w:uiPriority w:val="99"/>
    <w:semiHidden/>
    <w:unhideWhenUsed/>
    <w:rsid w:val="00B95960"/>
    <w:rPr>
      <w:sz w:val="20"/>
      <w:szCs w:val="20"/>
    </w:rPr>
  </w:style>
  <w:style w:type="character" w:customStyle="1" w:styleId="TekstprzypisukocowegoZnak">
    <w:name w:val="Tekst przypisu końcowego Znak"/>
    <w:basedOn w:val="Domylnaczcionkaakapitu"/>
    <w:link w:val="Tekstprzypisukocowego"/>
    <w:uiPriority w:val="99"/>
    <w:semiHidden/>
    <w:rsid w:val="00B95960"/>
    <w:rPr>
      <w:rFonts w:ascii="Arial" w:eastAsia="Times New Roman" w:hAnsi="Arial" w:cs="Arial"/>
      <w:szCs w:val="20"/>
    </w:rPr>
  </w:style>
  <w:style w:type="character" w:styleId="Odwoanieprzypisukocowego">
    <w:name w:val="endnote reference"/>
    <w:basedOn w:val="Domylnaczcionkaakapitu"/>
    <w:uiPriority w:val="99"/>
    <w:semiHidden/>
    <w:unhideWhenUsed/>
    <w:rsid w:val="00B95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66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parker.com/us/en/ptfe-hose-2030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parker.com/us/en/ptfe-hose-2030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parker.com/us/en/parker-2-way-ball-valves/kh1-8npt71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h.parker.com/us/en/parker-2-way-ball-valves/kh1-4npt71x" TargetMode="External"/><Relationship Id="rId4" Type="http://schemas.microsoft.com/office/2007/relationships/stylesWithEffects" Target="stylesWithEffects.xml"/><Relationship Id="rId9" Type="http://schemas.openxmlformats.org/officeDocument/2006/relationships/hyperlink" Target="https://ph.parker.com/us/en/parker-2-way-ball-valves/kh1-471x" TargetMode="External"/><Relationship Id="rId14"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DA1E-4691-436F-B532-F8A36215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3915</Words>
  <Characters>23492</Characters>
  <Application>Microsoft Office Word</Application>
  <DocSecurity>4</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2019-09-11T07:20:00Z</cp:lastPrinted>
  <dcterms:created xsi:type="dcterms:W3CDTF">2020-12-04T21:40:00Z</dcterms:created>
  <dcterms:modified xsi:type="dcterms:W3CDTF">2020-12-04T21:40:00Z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http://www.zotero.org/styles/chicago-author-date</vt:lpwstr>
  </property>
  <property fmtid="{D5CDD505-2E9C-101B-9397-08002B2CF9AE}" pid="9" name="Mendeley Recent Style Name 0_1">
    <vt:lpwstr>Chicago Manual of Style 17th edition (author-date)</vt:lpwstr>
  </property>
  <property fmtid="{D5CDD505-2E9C-101B-9397-08002B2CF9AE}" pid="10" name="Mendeley Recent Style Id 1_1">
    <vt:lpwstr>http://www.zotero.org/styles/chicago-fullnote-bibliography</vt:lpwstr>
  </property>
  <property fmtid="{D5CDD505-2E9C-101B-9397-08002B2CF9AE}" pid="11" name="Mendeley Recent Style Name 1_1">
    <vt:lpwstr>Chicago Manual of Style 17th edition (full note)</vt:lpwstr>
  </property>
  <property fmtid="{D5CDD505-2E9C-101B-9397-08002B2CF9AE}" pid="12" name="Mendeley Recent Style Id 2_1">
    <vt:lpwstr>http://www.zotero.org/styles/harvard-cite-them-right</vt:lpwstr>
  </property>
  <property fmtid="{D5CDD505-2E9C-101B-9397-08002B2CF9AE}" pid="13" name="Mendeley Recent Style Name 2_1">
    <vt:lpwstr>Cite Them Right 10th edition - Harvard</vt:lpwstr>
  </property>
  <property fmtid="{D5CDD505-2E9C-101B-9397-08002B2CF9AE}" pid="14" name="Mendeley Recent Style Id 3_1">
    <vt:lpwstr>http://csl.mendeley.com/styles/styles/CombustionEngines</vt:lpwstr>
  </property>
  <property fmtid="{D5CDD505-2E9C-101B-9397-08002B2CF9AE}" pid="15" name="Mendeley Recent Style Name 3_1">
    <vt:lpwstr>Combustion Engines</vt:lpwstr>
  </property>
  <property fmtid="{D5CDD505-2E9C-101B-9397-08002B2CF9AE}" pid="16" name="Mendeley Recent Style Id 4_1">
    <vt:lpwstr>http://www.zotero.org/styles/current-proteomics</vt:lpwstr>
  </property>
  <property fmtid="{D5CDD505-2E9C-101B-9397-08002B2CF9AE}" pid="17" name="Mendeley Recent Style Name 4_1">
    <vt:lpwstr>Current Proteomics</vt:lpwstr>
  </property>
  <property fmtid="{D5CDD505-2E9C-101B-9397-08002B2CF9AE}" pid="18" name="Mendeley Recent Style Id 5_1">
    <vt:lpwstr>http://www.zotero.org/styles/elsevier-harvard</vt:lpwstr>
  </property>
  <property fmtid="{D5CDD505-2E9C-101B-9397-08002B2CF9AE}" pid="19" name="Mendeley Recent Style Name 5_1">
    <vt:lpwstr>Elsevier Harvard (with titles)</vt:lpwstr>
  </property>
  <property fmtid="{D5CDD505-2E9C-101B-9397-08002B2CF9AE}" pid="20" name="Mendeley Recent Style Id 6_1">
    <vt:lpwstr>http://www.zotero.org/styles/energy</vt:lpwstr>
  </property>
  <property fmtid="{D5CDD505-2E9C-101B-9397-08002B2CF9AE}" pid="21" name="Mendeley Recent Style Name 6_1">
    <vt:lpwstr>Energy</vt:lpwstr>
  </property>
  <property fmtid="{D5CDD505-2E9C-101B-9397-08002B2CF9AE}" pid="22" name="Mendeley Recent Style Id 7_1">
    <vt:lpwstr>http://www.zotero.org/styles/energy-conversion-and-management</vt:lpwstr>
  </property>
  <property fmtid="{D5CDD505-2E9C-101B-9397-08002B2CF9AE}" pid="23" name="Mendeley Recent Style Name 7_1">
    <vt:lpwstr>Energy Conversion and Management</vt:lpwstr>
  </property>
  <property fmtid="{D5CDD505-2E9C-101B-9397-08002B2CF9AE}" pid="24" name="Mendeley Recent Style Id 8_1">
    <vt:lpwstr>http://www.zotero.org/styles/fuel</vt:lpwstr>
  </property>
  <property fmtid="{D5CDD505-2E9C-101B-9397-08002B2CF9AE}" pid="25" name="Mendeley Recent Style Name 8_1">
    <vt:lpwstr>Fuel</vt:lpwstr>
  </property>
  <property fmtid="{D5CDD505-2E9C-101B-9397-08002B2CF9AE}" pid="26" name="Mendeley Recent Style Id 9_1">
    <vt:lpwstr>http://www.zotero.org/styles/ieee</vt:lpwstr>
  </property>
  <property fmtid="{D5CDD505-2E9C-101B-9397-08002B2CF9AE}" pid="27" name="Mendeley Recent Style Name 9_1">
    <vt:lpwstr>IEEE</vt:lpwstr>
  </property>
</Properties>
</file>