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CE4F09" w:rsidRPr="00F63D01">
        <w:rPr>
          <w:rFonts w:ascii="Arial" w:hAnsi="Arial" w:cs="Arial"/>
          <w:b/>
        </w:rPr>
        <w:t xml:space="preserve">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610"/>
      <w:bookmarkStart w:id="1" w:name="_Hlk29883806"/>
      <w:r w:rsidR="000A3B25" w:rsidRPr="000A3B25">
        <w:rPr>
          <w:rFonts w:ascii="Arial" w:hAnsi="Arial" w:cs="Arial"/>
          <w:b/>
          <w:color w:val="0000FF"/>
        </w:rPr>
        <w:t>D</w:t>
      </w:r>
      <w:r w:rsidR="009326AD" w:rsidRPr="009326AD">
        <w:rPr>
          <w:rFonts w:ascii="Arial" w:hAnsi="Arial" w:cs="Arial"/>
          <w:b/>
          <w:color w:val="0000FF"/>
        </w:rPr>
        <w:t>ostaw</w:t>
      </w:r>
      <w:r w:rsidR="00D75FDA">
        <w:rPr>
          <w:rFonts w:ascii="Arial" w:hAnsi="Arial" w:cs="Arial"/>
          <w:b/>
          <w:color w:val="0000FF"/>
        </w:rPr>
        <w:t xml:space="preserve">ę systemu korelacji obrazu DIC </w:t>
      </w:r>
      <w:r w:rsidR="009326AD" w:rsidRPr="009326AD">
        <w:rPr>
          <w:rFonts w:ascii="Arial" w:hAnsi="Arial" w:cs="Arial"/>
          <w:b/>
          <w:color w:val="0000FF"/>
        </w:rPr>
        <w:t>na potrzeby realizacji projektu „Terenowy poligon doświadczalno-wdrożeniowy w powiecie przasny</w:t>
      </w:r>
      <w:r w:rsidR="009326AD">
        <w:rPr>
          <w:rFonts w:ascii="Arial" w:hAnsi="Arial" w:cs="Arial"/>
          <w:b/>
          <w:color w:val="0000FF"/>
        </w:rPr>
        <w:t xml:space="preserve">skim” RPMA.01.01.00-14-9875/17 </w:t>
      </w:r>
      <w:r w:rsidR="00A54A4F" w:rsidRPr="00867354">
        <w:rPr>
          <w:rFonts w:ascii="Arial" w:hAnsi="Arial" w:cs="Arial"/>
          <w:b/>
        </w:rPr>
        <w:t xml:space="preserve">dla Instytutu </w:t>
      </w:r>
      <w:r w:rsidR="00A54A4F" w:rsidRPr="00867354">
        <w:rPr>
          <w:rFonts w:ascii="Arial" w:hAnsi="Arial" w:cs="Arial"/>
          <w:b/>
          <w:bCs/>
        </w:rPr>
        <w:t xml:space="preserve">Techniki Lotniczej i Mechaniki Stosowanej </w:t>
      </w:r>
      <w:r w:rsidR="00A54A4F" w:rsidRPr="00867354">
        <w:rPr>
          <w:rFonts w:ascii="Arial" w:hAnsi="Arial" w:cs="Arial"/>
          <w:b/>
        </w:rPr>
        <w:t>Wydziału Mechanicznego Energetyki i Lotnictwa Politechniki Warszawskiej</w:t>
      </w:r>
      <w:bookmarkEnd w:id="0"/>
    </w:p>
    <w:bookmarkEnd w:id="1"/>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D75FDA" w:rsidP="00702511">
      <w:pPr>
        <w:spacing w:line="360" w:lineRule="auto"/>
        <w:jc w:val="center"/>
        <w:rPr>
          <w:rFonts w:ascii="Arial" w:hAnsi="Arial" w:cs="Arial"/>
          <w:b/>
          <w:color w:val="0000FF"/>
          <w:sz w:val="32"/>
          <w:szCs w:val="32"/>
        </w:rPr>
      </w:pPr>
      <w:r>
        <w:rPr>
          <w:rFonts w:ascii="Arial" w:hAnsi="Arial" w:cs="Arial"/>
          <w:b/>
          <w:color w:val="0000FF"/>
          <w:sz w:val="32"/>
          <w:szCs w:val="32"/>
        </w:rPr>
        <w:t>18</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DF0012">
        <w:rPr>
          <w:rFonts w:ascii="Arial" w:hAnsi="Arial" w:cs="Arial"/>
          <w:sz w:val="20"/>
        </w:rPr>
        <w:t>06.04</w:t>
      </w:r>
      <w:r w:rsidR="007E446B">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DF0012">
        <w:rPr>
          <w:rFonts w:ascii="Arial" w:hAnsi="Arial" w:cs="Arial"/>
          <w:sz w:val="18"/>
          <w:szCs w:val="18"/>
        </w:rPr>
        <w:t>33</w:t>
      </w:r>
      <w:r w:rsidR="00872DB1">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9326AD" w:rsidRPr="00E142D6" w:rsidRDefault="00A57D33" w:rsidP="00E142D6">
      <w:pPr>
        <w:spacing w:line="360" w:lineRule="auto"/>
        <w:jc w:val="both"/>
        <w:rPr>
          <w:rFonts w:ascii="Arial" w:hAnsi="Arial" w:cs="Arial"/>
          <w:b/>
          <w:color w:val="0000FF"/>
          <w:sz w:val="20"/>
          <w:szCs w:val="20"/>
          <w:u w:val="single"/>
        </w:rPr>
      </w:pPr>
      <w:r w:rsidRPr="00867354">
        <w:rPr>
          <w:rFonts w:ascii="Arial" w:eastAsia="Times New Roman" w:hAnsi="Arial" w:cs="Arial"/>
          <w:sz w:val="20"/>
          <w:szCs w:val="20"/>
        </w:rPr>
        <w:t xml:space="preserve">Przedmiotem zamówienia jest </w:t>
      </w:r>
      <w:r w:rsidR="00E142D6" w:rsidRPr="00E142D6">
        <w:rPr>
          <w:rFonts w:ascii="Arial" w:hAnsi="Arial" w:cs="Arial"/>
          <w:b/>
          <w:color w:val="0000FF"/>
          <w:sz w:val="20"/>
          <w:szCs w:val="20"/>
        </w:rPr>
        <w:t>dostaw</w:t>
      </w:r>
      <w:r w:rsidR="00E142D6">
        <w:rPr>
          <w:rFonts w:ascii="Arial" w:hAnsi="Arial" w:cs="Arial"/>
          <w:b/>
          <w:color w:val="0000FF"/>
          <w:sz w:val="20"/>
          <w:szCs w:val="20"/>
        </w:rPr>
        <w:t>a</w:t>
      </w:r>
      <w:r w:rsidR="00E142D6" w:rsidRPr="00E142D6">
        <w:rPr>
          <w:rFonts w:ascii="Arial" w:hAnsi="Arial" w:cs="Arial"/>
          <w:b/>
          <w:color w:val="0000FF"/>
          <w:sz w:val="20"/>
          <w:szCs w:val="20"/>
        </w:rPr>
        <w:t xml:space="preserve"> systemu korelacji obrazu DIC na potrzeby realizacji projektu „Terenowy poligon doświadczalno-wdrożeniowy w powiecie przasnyskim” RPMA.01.01.00-14-9875/17 </w:t>
      </w:r>
      <w:r w:rsidR="00E142D6" w:rsidRPr="00E142D6">
        <w:rPr>
          <w:rFonts w:ascii="Arial" w:hAnsi="Arial" w:cs="Arial"/>
          <w:b/>
          <w:sz w:val="20"/>
          <w:szCs w:val="20"/>
        </w:rPr>
        <w:t xml:space="preserve">dla Instytutu </w:t>
      </w:r>
      <w:r w:rsidR="00E142D6" w:rsidRPr="00E142D6">
        <w:rPr>
          <w:rFonts w:ascii="Arial" w:hAnsi="Arial" w:cs="Arial"/>
          <w:b/>
          <w:bCs/>
          <w:sz w:val="20"/>
          <w:szCs w:val="20"/>
        </w:rPr>
        <w:t xml:space="preserve">Techniki Lotniczej i Mechaniki Stosowanej </w:t>
      </w:r>
      <w:r w:rsidR="00E142D6" w:rsidRPr="00E142D6">
        <w:rPr>
          <w:rFonts w:ascii="Arial" w:hAnsi="Arial" w:cs="Arial"/>
          <w:b/>
          <w:sz w:val="20"/>
          <w:szCs w:val="20"/>
        </w:rPr>
        <w:t>Wydziału Mechanicznego Energetyki i Lotnictwa Politechniki Warszawskiej</w:t>
      </w:r>
    </w:p>
    <w:p w:rsidR="00A57D33" w:rsidRDefault="00A57D33" w:rsidP="00E142D6">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9326AD" w:rsidP="00B63675">
      <w:pPr>
        <w:pStyle w:val="Akapitzlist"/>
        <w:spacing w:after="0" w:line="360" w:lineRule="auto"/>
        <w:ind w:left="0"/>
        <w:rPr>
          <w:rFonts w:ascii="Arial" w:hAnsi="Arial" w:cs="Arial"/>
          <w:sz w:val="20"/>
          <w:szCs w:val="20"/>
        </w:rPr>
      </w:pPr>
      <w:r>
        <w:rPr>
          <w:rFonts w:ascii="Arial" w:hAnsi="Arial" w:cs="Arial"/>
          <w:sz w:val="20"/>
          <w:szCs w:val="20"/>
        </w:rPr>
        <w:t>3</w:t>
      </w:r>
      <w:r w:rsidR="00E142D6">
        <w:rPr>
          <w:rFonts w:ascii="Arial" w:hAnsi="Arial" w:cs="Arial"/>
          <w:sz w:val="20"/>
          <w:szCs w:val="20"/>
        </w:rPr>
        <w:t>3644000-2</w:t>
      </w:r>
      <w:r w:rsidR="006D4555">
        <w:rPr>
          <w:rFonts w:ascii="Arial" w:hAnsi="Arial" w:cs="Arial"/>
          <w:sz w:val="20"/>
          <w:szCs w:val="20"/>
        </w:rPr>
        <w:t xml:space="preserve">  </w:t>
      </w:r>
      <w:r w:rsidR="0079065C" w:rsidRPr="0079065C">
        <w:rPr>
          <w:rFonts w:ascii="Arial" w:hAnsi="Arial" w:cs="Arial"/>
          <w:sz w:val="20"/>
          <w:szCs w:val="20"/>
        </w:rPr>
        <w:tab/>
      </w:r>
      <w:r w:rsidR="00E142D6">
        <w:rPr>
          <w:rFonts w:ascii="Arial" w:hAnsi="Arial" w:cs="Arial"/>
          <w:sz w:val="20"/>
          <w:szCs w:val="20"/>
        </w:rPr>
        <w:t xml:space="preserve">Różne rejestratory danych </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044747"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044747">
        <w:rPr>
          <w:rFonts w:ascii="Arial" w:hAnsi="Arial" w:cs="Arial"/>
          <w:bCs/>
          <w:color w:val="auto"/>
          <w:sz w:val="20"/>
          <w:szCs w:val="20"/>
        </w:rPr>
        <w:t>Zamawiający</w:t>
      </w:r>
      <w:r w:rsidRPr="00044747">
        <w:rPr>
          <w:rFonts w:ascii="Arial" w:hAnsi="Arial" w:cs="Arial"/>
          <w:b/>
          <w:bCs/>
          <w:color w:val="auto"/>
          <w:sz w:val="20"/>
          <w:szCs w:val="20"/>
        </w:rPr>
        <w:t xml:space="preserve"> </w:t>
      </w:r>
      <w:r w:rsidR="00E142D6">
        <w:rPr>
          <w:rFonts w:ascii="Arial" w:hAnsi="Arial" w:cs="Arial"/>
          <w:b/>
          <w:bCs/>
          <w:color w:val="auto"/>
          <w:sz w:val="20"/>
          <w:szCs w:val="20"/>
        </w:rPr>
        <w:t xml:space="preserve">NIE </w:t>
      </w:r>
      <w:r w:rsidR="00CD4A91" w:rsidRPr="00044747">
        <w:rPr>
          <w:rFonts w:ascii="Arial" w:hAnsi="Arial" w:cs="Arial"/>
          <w:b/>
          <w:bCs/>
          <w:color w:val="auto"/>
          <w:sz w:val="20"/>
          <w:szCs w:val="20"/>
        </w:rPr>
        <w:t>D</w:t>
      </w:r>
      <w:r w:rsidR="00CE4F09" w:rsidRPr="00044747">
        <w:rPr>
          <w:rFonts w:ascii="Arial" w:hAnsi="Arial" w:cs="Arial"/>
          <w:b/>
          <w:bCs/>
          <w:color w:val="auto"/>
          <w:sz w:val="20"/>
          <w:szCs w:val="20"/>
        </w:rPr>
        <w:t>OPUSZCZA</w:t>
      </w:r>
      <w:r w:rsidR="00CE4F09" w:rsidRPr="00044747">
        <w:rPr>
          <w:rFonts w:ascii="Arial" w:hAnsi="Arial" w:cs="Arial"/>
          <w:bCs/>
          <w:color w:val="auto"/>
          <w:sz w:val="20"/>
          <w:szCs w:val="20"/>
        </w:rPr>
        <w:t xml:space="preserve"> </w:t>
      </w:r>
      <w:r w:rsidR="00526CBC" w:rsidRPr="00044747">
        <w:rPr>
          <w:rFonts w:ascii="Arial" w:hAnsi="Arial" w:cs="Arial"/>
          <w:bCs/>
          <w:color w:val="auto"/>
          <w:sz w:val="20"/>
          <w:szCs w:val="20"/>
        </w:rPr>
        <w:t>składania ofert częściowych</w:t>
      </w:r>
      <w:r w:rsidR="00E142D6">
        <w:rPr>
          <w:rFonts w:ascii="Arial" w:hAnsi="Arial" w:cs="Arial"/>
          <w:bCs/>
          <w:color w:val="auto"/>
          <w:sz w:val="20"/>
          <w:szCs w:val="20"/>
        </w:rPr>
        <w:t>.</w:t>
      </w:r>
      <w:r w:rsidR="007E446B" w:rsidRPr="00044747">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69264A"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69264A">
        <w:rPr>
          <w:rFonts w:ascii="Arial" w:hAnsi="Arial" w:cs="Arial"/>
          <w:bCs/>
          <w:color w:val="auto"/>
          <w:sz w:val="20"/>
          <w:szCs w:val="20"/>
        </w:rPr>
        <w:t xml:space="preserve">Zamawiający </w:t>
      </w:r>
      <w:r w:rsidR="0026478C" w:rsidRPr="0069264A">
        <w:rPr>
          <w:rFonts w:ascii="Arial" w:hAnsi="Arial" w:cs="Arial"/>
          <w:b/>
          <w:bCs/>
          <w:color w:val="auto"/>
          <w:sz w:val="20"/>
          <w:szCs w:val="20"/>
        </w:rPr>
        <w:t>NIE PRZEWIDUJE</w:t>
      </w:r>
      <w:r w:rsidR="0026478C" w:rsidRPr="0069264A">
        <w:rPr>
          <w:rFonts w:ascii="Arial" w:hAnsi="Arial" w:cs="Arial"/>
          <w:bCs/>
          <w:color w:val="auto"/>
          <w:sz w:val="20"/>
          <w:szCs w:val="20"/>
        </w:rPr>
        <w:t xml:space="preserve"> </w:t>
      </w:r>
      <w:r w:rsidRPr="0069264A">
        <w:rPr>
          <w:rFonts w:ascii="Arial" w:hAnsi="Arial" w:cs="Arial"/>
          <w:bCs/>
          <w:color w:val="auto"/>
          <w:sz w:val="20"/>
          <w:szCs w:val="20"/>
        </w:rPr>
        <w:t>zawarcia  umowy ramowej.</w:t>
      </w:r>
    </w:p>
    <w:p w:rsidR="007B41DD" w:rsidRPr="0069264A"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69264A">
        <w:rPr>
          <w:rFonts w:ascii="Arial" w:hAnsi="Arial" w:cs="Arial"/>
          <w:bCs/>
          <w:color w:val="auto"/>
          <w:sz w:val="20"/>
          <w:szCs w:val="20"/>
        </w:rPr>
        <w:t xml:space="preserve">Zamawiający </w:t>
      </w:r>
      <w:r w:rsidR="0026478C" w:rsidRPr="0069264A">
        <w:rPr>
          <w:rFonts w:ascii="Arial" w:hAnsi="Arial" w:cs="Arial"/>
          <w:b/>
          <w:bCs/>
          <w:color w:val="auto"/>
          <w:sz w:val="20"/>
          <w:szCs w:val="20"/>
        </w:rPr>
        <w:t>PRZEWIDUJE</w:t>
      </w:r>
      <w:r w:rsidR="000A3B25" w:rsidRPr="0069264A">
        <w:rPr>
          <w:rFonts w:ascii="Arial" w:hAnsi="Arial" w:cs="Arial"/>
          <w:b/>
          <w:bCs/>
          <w:color w:val="auto"/>
          <w:sz w:val="20"/>
          <w:szCs w:val="20"/>
        </w:rPr>
        <w:t xml:space="preserve"> </w:t>
      </w:r>
      <w:r w:rsidR="000A3B25" w:rsidRPr="0069264A">
        <w:rPr>
          <w:rFonts w:ascii="Arial" w:hAnsi="Arial" w:cs="Arial"/>
          <w:bCs/>
          <w:color w:val="auto"/>
          <w:sz w:val="20"/>
          <w:szCs w:val="20"/>
        </w:rPr>
        <w:t>możliwość udzielenia</w:t>
      </w:r>
      <w:r w:rsidR="000A3B25" w:rsidRPr="0069264A">
        <w:rPr>
          <w:rFonts w:ascii="Arial" w:hAnsi="Arial" w:cs="Arial"/>
          <w:b/>
          <w:bCs/>
          <w:color w:val="auto"/>
          <w:sz w:val="20"/>
          <w:szCs w:val="20"/>
        </w:rPr>
        <w:t xml:space="preserve"> </w:t>
      </w:r>
      <w:r w:rsidR="0026478C" w:rsidRPr="0069264A">
        <w:rPr>
          <w:rFonts w:ascii="Arial" w:hAnsi="Arial" w:cs="Arial"/>
          <w:bCs/>
          <w:color w:val="auto"/>
          <w:sz w:val="20"/>
          <w:szCs w:val="20"/>
        </w:rPr>
        <w:t xml:space="preserve"> </w:t>
      </w:r>
      <w:r w:rsidRPr="0069264A">
        <w:rPr>
          <w:rFonts w:ascii="Arial" w:hAnsi="Arial" w:cs="Arial"/>
          <w:bCs/>
          <w:color w:val="auto"/>
          <w:sz w:val="20"/>
          <w:szCs w:val="20"/>
        </w:rPr>
        <w:t xml:space="preserve">zamówień </w:t>
      </w:r>
      <w:r w:rsidR="000A3B25" w:rsidRPr="0069264A">
        <w:rPr>
          <w:rFonts w:ascii="Arial" w:hAnsi="Arial" w:cs="Arial"/>
          <w:bCs/>
          <w:color w:val="auto"/>
          <w:sz w:val="20"/>
          <w:szCs w:val="20"/>
        </w:rPr>
        <w:t>dodatkowych</w:t>
      </w:r>
      <w:r w:rsidR="00BB5DA6" w:rsidRPr="0069264A">
        <w:rPr>
          <w:rFonts w:ascii="Arial" w:hAnsi="Arial" w:cs="Arial"/>
          <w:bCs/>
          <w:color w:val="auto"/>
          <w:sz w:val="20"/>
          <w:szCs w:val="20"/>
        </w:rPr>
        <w:t xml:space="preserve"> na zasadach określonych w ustawie Prawo zamówień publicznych</w:t>
      </w:r>
      <w:r w:rsidRPr="0069264A">
        <w:rPr>
          <w:rFonts w:ascii="Arial" w:hAnsi="Arial" w:cs="Arial"/>
          <w:bCs/>
          <w:color w:val="auto"/>
          <w:sz w:val="20"/>
          <w:szCs w:val="20"/>
        </w:rPr>
        <w:t>.</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044747">
        <w:rPr>
          <w:rFonts w:ascii="Arial" w:hAnsi="Arial" w:cs="Arial"/>
          <w:sz w:val="20"/>
          <w:szCs w:val="20"/>
        </w:rPr>
        <w:t xml:space="preserve">Zamawiający wymaga, aby przedmiot zamówienia został zrealizowany w terminie: </w:t>
      </w:r>
      <w:r w:rsidR="00E142D6">
        <w:rPr>
          <w:rFonts w:ascii="Arial" w:hAnsi="Arial" w:cs="Arial"/>
          <w:sz w:val="20"/>
          <w:szCs w:val="20"/>
        </w:rPr>
        <w:t xml:space="preserve">12 tygodni </w:t>
      </w:r>
      <w:r w:rsidR="007E446B" w:rsidRPr="00044747">
        <w:rPr>
          <w:rFonts w:ascii="Arial" w:hAnsi="Arial" w:cs="Arial"/>
          <w:sz w:val="20"/>
          <w:szCs w:val="20"/>
        </w:rPr>
        <w:t xml:space="preserve"> od daty</w:t>
      </w:r>
      <w:r w:rsidR="007E446B">
        <w:rPr>
          <w:rFonts w:ascii="Arial" w:hAnsi="Arial" w:cs="Arial"/>
          <w:sz w:val="20"/>
          <w:szCs w:val="20"/>
        </w:rPr>
        <w:t xml:space="preserve"> podpisania umowy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69264A" w:rsidRDefault="003F47AF" w:rsidP="009813B4">
      <w:pPr>
        <w:spacing w:after="0" w:line="360" w:lineRule="auto"/>
        <w:rPr>
          <w:rFonts w:ascii="Arial" w:eastAsia="Times New Roman" w:hAnsi="Arial" w:cs="Arial"/>
          <w:color w:val="auto"/>
          <w:sz w:val="20"/>
          <w:szCs w:val="20"/>
        </w:rPr>
      </w:pPr>
      <w:r w:rsidRPr="0069264A">
        <w:rPr>
          <w:rFonts w:ascii="Arial" w:eastAsia="Times New Roman" w:hAnsi="Arial" w:cs="Arial"/>
          <w:color w:val="auto"/>
          <w:sz w:val="20"/>
          <w:szCs w:val="20"/>
        </w:rPr>
        <w:lastRenderedPageBreak/>
        <w:t>a)</w:t>
      </w:r>
      <w:r w:rsidR="009813B4" w:rsidRPr="0069264A">
        <w:rPr>
          <w:rFonts w:ascii="Arial" w:eastAsia="Times New Roman" w:hAnsi="Arial" w:cs="Arial"/>
          <w:color w:val="auto"/>
          <w:sz w:val="20"/>
          <w:szCs w:val="20"/>
        </w:rPr>
        <w:t xml:space="preserve"> </w:t>
      </w:r>
      <w:r w:rsidRPr="0069264A">
        <w:rPr>
          <w:rFonts w:ascii="Arial" w:eastAsia="Times New Roman" w:hAnsi="Arial" w:cs="Arial"/>
          <w:color w:val="auto"/>
          <w:sz w:val="20"/>
          <w:szCs w:val="20"/>
        </w:rPr>
        <w:t>kompetencji lub uprawnień do prowadzenia określonej działalności zawodowej, o ile w</w:t>
      </w:r>
      <w:r w:rsidR="006030D3" w:rsidRPr="0069264A">
        <w:rPr>
          <w:rFonts w:ascii="Arial" w:eastAsia="Times New Roman" w:hAnsi="Arial" w:cs="Arial"/>
          <w:color w:val="auto"/>
          <w:sz w:val="20"/>
          <w:szCs w:val="20"/>
        </w:rPr>
        <w:t xml:space="preserve">ynika to z odrębnych przepisów – zamawiający nie określa wymagań </w:t>
      </w:r>
    </w:p>
    <w:p w:rsidR="003F47AF" w:rsidRPr="0076271D" w:rsidRDefault="003F47AF" w:rsidP="009813B4">
      <w:pPr>
        <w:spacing w:after="0" w:line="360" w:lineRule="auto"/>
        <w:rPr>
          <w:rFonts w:ascii="Arial" w:eastAsia="Times New Roman" w:hAnsi="Arial" w:cs="Arial"/>
          <w:color w:val="auto"/>
          <w:sz w:val="20"/>
          <w:szCs w:val="20"/>
        </w:rPr>
      </w:pPr>
      <w:r w:rsidRPr="0076271D">
        <w:rPr>
          <w:rFonts w:ascii="Arial" w:eastAsia="Times New Roman" w:hAnsi="Arial" w:cs="Arial"/>
          <w:color w:val="auto"/>
          <w:sz w:val="20"/>
          <w:szCs w:val="20"/>
        </w:rPr>
        <w:t>b)</w:t>
      </w:r>
      <w:r w:rsidR="009813B4" w:rsidRPr="0076271D">
        <w:rPr>
          <w:rFonts w:ascii="Arial" w:eastAsia="Times New Roman" w:hAnsi="Arial" w:cs="Arial"/>
          <w:color w:val="auto"/>
          <w:sz w:val="20"/>
          <w:szCs w:val="20"/>
        </w:rPr>
        <w:t xml:space="preserve"> </w:t>
      </w:r>
      <w:r w:rsidRPr="0076271D">
        <w:rPr>
          <w:rFonts w:ascii="Arial" w:eastAsia="Times New Roman" w:hAnsi="Arial" w:cs="Arial"/>
          <w:color w:val="auto"/>
          <w:sz w:val="20"/>
          <w:szCs w:val="20"/>
        </w:rPr>
        <w:t>sytua</w:t>
      </w:r>
      <w:r w:rsidR="006030D3" w:rsidRPr="0076271D">
        <w:rPr>
          <w:rFonts w:ascii="Arial" w:eastAsia="Times New Roman" w:hAnsi="Arial" w:cs="Arial"/>
          <w:color w:val="auto"/>
          <w:sz w:val="20"/>
          <w:szCs w:val="20"/>
        </w:rPr>
        <w:t>cji ekonomicznej lub finansowej - zamawiający nie określa wymagań</w:t>
      </w:r>
      <w:r w:rsidRPr="0076271D">
        <w:rPr>
          <w:rFonts w:ascii="Arial" w:eastAsia="Times New Roman" w:hAnsi="Arial" w:cs="Arial"/>
          <w:color w:val="auto"/>
          <w:sz w:val="20"/>
          <w:szCs w:val="20"/>
        </w:rPr>
        <w:t xml:space="preserve"> </w:t>
      </w:r>
    </w:p>
    <w:p w:rsidR="003F47AF" w:rsidRPr="0076271D" w:rsidRDefault="003F47AF" w:rsidP="009813B4">
      <w:pPr>
        <w:pStyle w:val="Akapitzlist"/>
        <w:spacing w:after="0" w:line="360" w:lineRule="auto"/>
        <w:ind w:left="0"/>
        <w:rPr>
          <w:rFonts w:ascii="Arial" w:eastAsia="Times New Roman" w:hAnsi="Arial" w:cs="Arial"/>
          <w:color w:val="auto"/>
          <w:sz w:val="20"/>
          <w:szCs w:val="20"/>
        </w:rPr>
      </w:pPr>
      <w:r w:rsidRPr="0076271D">
        <w:rPr>
          <w:rFonts w:ascii="Arial" w:eastAsia="Times New Roman" w:hAnsi="Arial" w:cs="Arial"/>
          <w:color w:val="auto"/>
          <w:sz w:val="20"/>
          <w:szCs w:val="20"/>
        </w:rPr>
        <w:t>c)</w:t>
      </w:r>
      <w:r w:rsidR="009813B4" w:rsidRPr="0076271D">
        <w:rPr>
          <w:rFonts w:ascii="Arial" w:eastAsia="Times New Roman" w:hAnsi="Arial" w:cs="Arial"/>
          <w:color w:val="auto"/>
          <w:sz w:val="20"/>
          <w:szCs w:val="20"/>
        </w:rPr>
        <w:t xml:space="preserve"> </w:t>
      </w:r>
      <w:r w:rsidRPr="0076271D">
        <w:rPr>
          <w:rFonts w:ascii="Arial" w:eastAsia="Times New Roman" w:hAnsi="Arial" w:cs="Arial"/>
          <w:color w:val="auto"/>
          <w:sz w:val="20"/>
          <w:szCs w:val="20"/>
        </w:rPr>
        <w:t xml:space="preserve">zdolności technicznej lub zawodowej. </w:t>
      </w:r>
    </w:p>
    <w:p w:rsidR="000A3B25" w:rsidRPr="0076271D" w:rsidRDefault="000A3B25" w:rsidP="00ED5F15">
      <w:pPr>
        <w:pStyle w:val="Akapitzlist"/>
        <w:numPr>
          <w:ilvl w:val="0"/>
          <w:numId w:val="43"/>
        </w:numPr>
        <w:tabs>
          <w:tab w:val="left" w:pos="1134"/>
        </w:tabs>
        <w:spacing w:before="120" w:after="120" w:line="360" w:lineRule="auto"/>
        <w:jc w:val="both"/>
        <w:rPr>
          <w:rFonts w:ascii="Arial" w:eastAsia="Times New Roman" w:hAnsi="Arial" w:cs="Arial"/>
          <w:b/>
          <w:bCs/>
          <w:color w:val="auto"/>
          <w:sz w:val="20"/>
          <w:szCs w:val="20"/>
        </w:rPr>
      </w:pPr>
      <w:r w:rsidRPr="0076271D">
        <w:rPr>
          <w:rFonts w:ascii="Arial" w:eastAsia="Times New Roman" w:hAnsi="Arial" w:cs="Arial"/>
          <w:b/>
          <w:bCs/>
          <w:color w:val="auto"/>
          <w:sz w:val="20"/>
          <w:szCs w:val="20"/>
        </w:rPr>
        <w:t>wykonawcy:</w:t>
      </w:r>
    </w:p>
    <w:p w:rsidR="000A3B25" w:rsidRPr="003F47AF" w:rsidRDefault="000A3B25" w:rsidP="008906FC">
      <w:pPr>
        <w:spacing w:before="120" w:after="0" w:line="360" w:lineRule="auto"/>
        <w:jc w:val="both"/>
        <w:rPr>
          <w:rFonts w:ascii="Arial" w:eastAsia="Times New Roman" w:hAnsi="Arial" w:cs="Arial"/>
          <w:color w:val="auto"/>
          <w:sz w:val="20"/>
          <w:szCs w:val="20"/>
        </w:rPr>
      </w:pPr>
      <w:r w:rsidRPr="0076271D">
        <w:rPr>
          <w:rFonts w:ascii="Arial" w:eastAsia="Times New Roman" w:hAnsi="Arial" w:cs="Arial"/>
          <w:color w:val="auto"/>
          <w:sz w:val="20"/>
          <w:szCs w:val="20"/>
        </w:rPr>
        <w:t xml:space="preserve">Wykonawca musi wykazać, że zrealizował (rozpoczął i zakończył) w okresie ostatnich 3 lat, a jeżeli okres prowadzenia działalności jest krótszy – w tym okresie, co najmniej  </w:t>
      </w:r>
      <w:r w:rsidR="00195CAC" w:rsidRPr="00195CAC">
        <w:rPr>
          <w:rFonts w:ascii="Arial" w:eastAsia="Times New Roman" w:hAnsi="Arial" w:cs="Arial"/>
          <w:b/>
          <w:color w:val="auto"/>
          <w:sz w:val="20"/>
          <w:szCs w:val="20"/>
        </w:rPr>
        <w:t>10</w:t>
      </w:r>
      <w:r w:rsidRPr="00195CAC">
        <w:rPr>
          <w:rFonts w:ascii="Arial" w:eastAsia="Times New Roman" w:hAnsi="Arial" w:cs="Arial"/>
          <w:b/>
          <w:color w:val="auto"/>
          <w:sz w:val="20"/>
          <w:szCs w:val="20"/>
        </w:rPr>
        <w:t xml:space="preserve"> </w:t>
      </w:r>
      <w:r w:rsidRPr="0076271D">
        <w:rPr>
          <w:rFonts w:ascii="Arial" w:eastAsia="Times New Roman" w:hAnsi="Arial" w:cs="Arial"/>
          <w:b/>
          <w:color w:val="auto"/>
          <w:sz w:val="20"/>
          <w:szCs w:val="20"/>
        </w:rPr>
        <w:t>dostaw</w:t>
      </w:r>
      <w:r w:rsidRPr="0076271D">
        <w:rPr>
          <w:rFonts w:ascii="Arial" w:eastAsia="Times New Roman" w:hAnsi="Arial" w:cs="Arial"/>
          <w:color w:val="auto"/>
          <w:sz w:val="20"/>
          <w:szCs w:val="20"/>
        </w:rPr>
        <w:t xml:space="preserve"> o charakterze i złożoności porównywalnych z przedmiotem zamówienia tj. </w:t>
      </w:r>
      <w:r w:rsidRPr="0076271D">
        <w:rPr>
          <w:rFonts w:ascii="Arial" w:eastAsia="Times New Roman" w:hAnsi="Arial" w:cs="Arial"/>
          <w:b/>
          <w:color w:val="0000FF"/>
          <w:sz w:val="20"/>
          <w:szCs w:val="20"/>
        </w:rPr>
        <w:t>d</w:t>
      </w:r>
      <w:r w:rsidRPr="0076271D">
        <w:rPr>
          <w:rFonts w:ascii="Arial" w:hAnsi="Arial" w:cs="Arial"/>
          <w:b/>
          <w:color w:val="0000FF"/>
          <w:sz w:val="20"/>
          <w:szCs w:val="20"/>
        </w:rPr>
        <w:t>ostaw</w:t>
      </w:r>
      <w:r w:rsidR="008906FC" w:rsidRPr="0076271D">
        <w:rPr>
          <w:rFonts w:ascii="Arial" w:hAnsi="Arial" w:cs="Arial"/>
          <w:b/>
          <w:color w:val="0000FF"/>
          <w:sz w:val="20"/>
          <w:szCs w:val="20"/>
        </w:rPr>
        <w:t>a</w:t>
      </w:r>
      <w:r w:rsidRPr="0076271D">
        <w:rPr>
          <w:rFonts w:ascii="Arial" w:hAnsi="Arial" w:cs="Arial"/>
          <w:b/>
          <w:color w:val="0000FF"/>
          <w:sz w:val="20"/>
          <w:szCs w:val="20"/>
        </w:rPr>
        <w:t xml:space="preserve"> systemu</w:t>
      </w:r>
      <w:r w:rsidR="009C6A8E" w:rsidRPr="0076271D">
        <w:t xml:space="preserve"> do pomiarów w zakresie od 10mm x 10mm do 3m x 3m </w:t>
      </w:r>
      <w:r w:rsidRPr="0076271D">
        <w:rPr>
          <w:rFonts w:ascii="Arial" w:hAnsi="Arial" w:cs="Arial"/>
          <w:b/>
          <w:color w:val="0000FF"/>
        </w:rPr>
        <w:t xml:space="preserve"> </w:t>
      </w:r>
      <w:r w:rsidRPr="0076271D">
        <w:rPr>
          <w:rFonts w:ascii="Arial" w:eastAsia="Times New Roman" w:hAnsi="Arial" w:cs="Arial"/>
          <w:color w:val="auto"/>
          <w:sz w:val="20"/>
          <w:szCs w:val="20"/>
        </w:rPr>
        <w:t>o wartości</w:t>
      </w:r>
      <w:r w:rsidR="008906FC" w:rsidRPr="0076271D">
        <w:rPr>
          <w:rFonts w:ascii="Arial" w:eastAsia="Times New Roman" w:hAnsi="Arial" w:cs="Arial"/>
          <w:color w:val="auto"/>
          <w:sz w:val="20"/>
          <w:szCs w:val="20"/>
        </w:rPr>
        <w:t xml:space="preserve"> łącznej  co najmniej </w:t>
      </w:r>
      <w:r w:rsidR="00195CAC">
        <w:rPr>
          <w:rFonts w:ascii="Arial" w:eastAsia="Times New Roman" w:hAnsi="Arial" w:cs="Arial"/>
          <w:color w:val="auto"/>
          <w:sz w:val="20"/>
          <w:szCs w:val="20"/>
        </w:rPr>
        <w:t>1.0</w:t>
      </w:r>
      <w:r w:rsidR="008906FC" w:rsidRPr="0076271D">
        <w:rPr>
          <w:rFonts w:ascii="Arial" w:eastAsia="Times New Roman" w:hAnsi="Arial" w:cs="Arial"/>
          <w:color w:val="auto"/>
          <w:sz w:val="20"/>
          <w:szCs w:val="20"/>
        </w:rPr>
        <w:t>00.000</w:t>
      </w:r>
      <w:r w:rsidR="00BB5DA6" w:rsidRPr="0076271D">
        <w:rPr>
          <w:rFonts w:ascii="Arial" w:eastAsia="Times New Roman" w:hAnsi="Arial" w:cs="Arial"/>
          <w:color w:val="auto"/>
          <w:sz w:val="20"/>
          <w:szCs w:val="20"/>
        </w:rPr>
        <w:t>,</w:t>
      </w:r>
      <w:r w:rsidR="00BB5DA6" w:rsidRPr="00195CAC">
        <w:rPr>
          <w:rFonts w:ascii="Arial" w:eastAsia="Times New Roman" w:hAnsi="Arial" w:cs="Arial"/>
          <w:color w:val="auto"/>
          <w:sz w:val="20"/>
          <w:szCs w:val="20"/>
        </w:rPr>
        <w:t>00 PLN</w:t>
      </w:r>
      <w:r w:rsidR="008906FC" w:rsidRPr="00195CAC">
        <w:rPr>
          <w:rFonts w:ascii="Arial" w:eastAsia="Times New Roman" w:hAnsi="Arial" w:cs="Arial"/>
          <w:color w:val="auto"/>
          <w:sz w:val="20"/>
          <w:szCs w:val="20"/>
        </w:rPr>
        <w:t xml:space="preserve"> netto.</w:t>
      </w:r>
      <w:r w:rsidR="008906FC">
        <w:rPr>
          <w:rFonts w:ascii="Arial" w:eastAsia="Times New Roman" w:hAnsi="Arial" w:cs="Arial"/>
          <w:color w:val="auto"/>
          <w:sz w:val="20"/>
          <w:szCs w:val="20"/>
        </w:rPr>
        <w:t xml:space="preserve">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Zgodnie z art. 25 a. ustawy Pzp,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a. ust. 1 ustawy Pzp,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76271D" w:rsidRDefault="00AC5B9A" w:rsidP="009813B4">
      <w:pPr>
        <w:pStyle w:val="Akapitzlist"/>
        <w:numPr>
          <w:ilvl w:val="0"/>
          <w:numId w:val="1"/>
        </w:numPr>
        <w:spacing w:after="0" w:line="360" w:lineRule="auto"/>
        <w:ind w:left="0" w:firstLine="0"/>
        <w:jc w:val="both"/>
        <w:rPr>
          <w:rFonts w:ascii="Arial" w:hAnsi="Arial" w:cs="Arial"/>
          <w:b/>
          <w:sz w:val="20"/>
          <w:szCs w:val="20"/>
        </w:rPr>
      </w:pPr>
      <w:r w:rsidRPr="0076271D">
        <w:rPr>
          <w:rFonts w:ascii="Arial" w:eastAsia="Times New Roman" w:hAnsi="Arial" w:cs="Arial"/>
          <w:b/>
          <w:sz w:val="20"/>
          <w:szCs w:val="20"/>
          <w:u w:val="single" w:color="000000"/>
        </w:rPr>
        <w:t>W</w:t>
      </w:r>
      <w:r w:rsidR="00434DCB" w:rsidRPr="0076271D">
        <w:rPr>
          <w:rFonts w:ascii="Arial" w:eastAsia="Times New Roman" w:hAnsi="Arial" w:cs="Arial"/>
          <w:b/>
          <w:sz w:val="20"/>
          <w:szCs w:val="20"/>
          <w:u w:val="single" w:color="000000"/>
        </w:rPr>
        <w:t>YKAZ O</w:t>
      </w:r>
      <w:r w:rsidR="00434DCB" w:rsidRPr="0076271D">
        <w:rPr>
          <w:rFonts w:ascii="Arial" w:hAnsi="Arial" w:cs="Arial"/>
          <w:b/>
          <w:sz w:val="20"/>
          <w:szCs w:val="20"/>
          <w:u w:val="single" w:color="000000"/>
        </w:rPr>
        <w:t>Ś</w:t>
      </w:r>
      <w:r w:rsidR="00434DCB" w:rsidRPr="0076271D">
        <w:rPr>
          <w:rFonts w:ascii="Arial" w:eastAsia="Times New Roman" w:hAnsi="Arial" w:cs="Arial"/>
          <w:b/>
          <w:sz w:val="20"/>
          <w:szCs w:val="20"/>
          <w:u w:val="single" w:color="000000"/>
        </w:rPr>
        <w:t>WIADCZE</w:t>
      </w:r>
      <w:r w:rsidR="00434DCB" w:rsidRPr="0076271D">
        <w:rPr>
          <w:rFonts w:ascii="Arial" w:hAnsi="Arial" w:cs="Arial"/>
          <w:b/>
          <w:sz w:val="20"/>
          <w:szCs w:val="20"/>
          <w:u w:val="single" w:color="000000"/>
        </w:rPr>
        <w:t>Ń</w:t>
      </w:r>
      <w:r w:rsidR="00434DCB" w:rsidRPr="0076271D">
        <w:rPr>
          <w:rFonts w:ascii="Arial" w:eastAsia="Times New Roman" w:hAnsi="Arial" w:cs="Arial"/>
          <w:b/>
          <w:sz w:val="20"/>
          <w:szCs w:val="20"/>
          <w:u w:val="single" w:color="000000"/>
        </w:rPr>
        <w:t xml:space="preserve"> I DOKUMENTÓW, JAKIE MA DOSTARCZY</w:t>
      </w:r>
      <w:r w:rsidR="00434DCB" w:rsidRPr="0076271D">
        <w:rPr>
          <w:rFonts w:ascii="Arial" w:hAnsi="Arial" w:cs="Arial"/>
          <w:b/>
          <w:sz w:val="20"/>
          <w:szCs w:val="20"/>
          <w:u w:val="single" w:color="000000"/>
        </w:rPr>
        <w:t>Ć</w:t>
      </w:r>
      <w:r w:rsidR="00434DCB" w:rsidRPr="0076271D">
        <w:rPr>
          <w:rFonts w:ascii="Arial" w:eastAsia="Times New Roman" w:hAnsi="Arial" w:cs="Arial"/>
          <w:b/>
          <w:sz w:val="20"/>
          <w:szCs w:val="20"/>
        </w:rPr>
        <w:t xml:space="preserve"> </w:t>
      </w:r>
      <w:r w:rsidR="00434DCB" w:rsidRPr="0076271D">
        <w:rPr>
          <w:rFonts w:ascii="Arial" w:eastAsia="Times New Roman" w:hAnsi="Arial" w:cs="Arial"/>
          <w:b/>
          <w:sz w:val="20"/>
          <w:szCs w:val="20"/>
          <w:u w:val="single" w:color="000000"/>
        </w:rPr>
        <w:t>WYKONAWCA W CELU POTWIERDZENIA SPEŁNIANIA WARUNKÓW</w:t>
      </w:r>
      <w:r w:rsidR="00434DCB" w:rsidRPr="0076271D">
        <w:rPr>
          <w:rFonts w:ascii="Arial" w:eastAsia="Times New Roman" w:hAnsi="Arial" w:cs="Arial"/>
          <w:b/>
          <w:sz w:val="20"/>
          <w:szCs w:val="20"/>
        </w:rPr>
        <w:t xml:space="preserve"> </w:t>
      </w:r>
      <w:r w:rsidR="00434DCB" w:rsidRPr="0076271D">
        <w:rPr>
          <w:rFonts w:ascii="Arial" w:eastAsia="Times New Roman" w:hAnsi="Arial" w:cs="Arial"/>
          <w:b/>
          <w:sz w:val="20"/>
          <w:szCs w:val="20"/>
          <w:u w:val="single" w:color="000000"/>
        </w:rPr>
        <w:t>UDZIAŁU W POST</w:t>
      </w:r>
      <w:r w:rsidR="00434DCB" w:rsidRPr="0076271D">
        <w:rPr>
          <w:rFonts w:ascii="Arial" w:hAnsi="Arial" w:cs="Arial"/>
          <w:b/>
          <w:sz w:val="20"/>
          <w:szCs w:val="20"/>
          <w:u w:val="single" w:color="000000"/>
        </w:rPr>
        <w:t>Ę</w:t>
      </w:r>
      <w:r w:rsidR="00434DCB" w:rsidRPr="0076271D">
        <w:rPr>
          <w:rFonts w:ascii="Arial" w:eastAsia="Times New Roman" w:hAnsi="Arial" w:cs="Arial"/>
          <w:b/>
          <w:sz w:val="20"/>
          <w:szCs w:val="20"/>
          <w:u w:val="single" w:color="000000"/>
        </w:rPr>
        <w:t>POWANIU</w:t>
      </w:r>
      <w:r w:rsidR="00434DCB" w:rsidRPr="0076271D">
        <w:rPr>
          <w:rFonts w:ascii="Arial" w:eastAsia="Times New Roman" w:hAnsi="Arial" w:cs="Arial"/>
          <w:b/>
          <w:sz w:val="20"/>
          <w:szCs w:val="20"/>
        </w:rPr>
        <w:t xml:space="preserve"> </w:t>
      </w:r>
      <w:r w:rsidR="00434DCB" w:rsidRPr="0076271D">
        <w:rPr>
          <w:rFonts w:ascii="Arial" w:eastAsia="Times New Roman" w:hAnsi="Arial" w:cs="Arial"/>
          <w:b/>
          <w:sz w:val="20"/>
          <w:szCs w:val="20"/>
          <w:u w:val="single" w:color="000000"/>
        </w:rPr>
        <w:t>ORAZ BRAK PODSTAW WYKLUCZENIA</w:t>
      </w:r>
    </w:p>
    <w:p w:rsidR="00434DCB" w:rsidRPr="0076271D" w:rsidRDefault="00434DCB" w:rsidP="009813B4">
      <w:pPr>
        <w:spacing w:after="0" w:line="360" w:lineRule="auto"/>
        <w:jc w:val="both"/>
        <w:rPr>
          <w:rFonts w:ascii="Arial" w:hAnsi="Arial" w:cs="Arial"/>
          <w:sz w:val="20"/>
          <w:szCs w:val="20"/>
        </w:rPr>
      </w:pPr>
      <w:r w:rsidRPr="0076271D">
        <w:rPr>
          <w:rFonts w:ascii="Arial" w:eastAsia="Times New Roman" w:hAnsi="Arial" w:cs="Arial"/>
          <w:sz w:val="20"/>
          <w:szCs w:val="20"/>
        </w:rPr>
        <w:t>Zgodnie z art. 25a ust. 1 ustawy PZP – Zamawiaj</w:t>
      </w:r>
      <w:r w:rsidRPr="0076271D">
        <w:rPr>
          <w:rFonts w:ascii="Arial" w:hAnsi="Arial" w:cs="Arial"/>
          <w:sz w:val="20"/>
          <w:szCs w:val="20"/>
        </w:rPr>
        <w:t>ą</w:t>
      </w:r>
      <w:r w:rsidRPr="0076271D">
        <w:rPr>
          <w:rFonts w:ascii="Arial" w:eastAsia="Times New Roman" w:hAnsi="Arial" w:cs="Arial"/>
          <w:sz w:val="20"/>
          <w:szCs w:val="20"/>
        </w:rPr>
        <w:t xml:space="preserve">cy </w:t>
      </w:r>
      <w:r w:rsidRPr="0076271D">
        <w:rPr>
          <w:rFonts w:ascii="Arial" w:hAnsi="Arial" w:cs="Arial"/>
          <w:sz w:val="20"/>
          <w:szCs w:val="20"/>
        </w:rPr>
        <w:t>żą</w:t>
      </w:r>
      <w:r w:rsidRPr="0076271D">
        <w:rPr>
          <w:rFonts w:ascii="Arial" w:eastAsia="Times New Roman" w:hAnsi="Arial" w:cs="Arial"/>
          <w:sz w:val="20"/>
          <w:szCs w:val="20"/>
        </w:rPr>
        <w:t>da od Wykonawcy dokumentów potwierdzaj</w:t>
      </w:r>
      <w:r w:rsidRPr="0076271D">
        <w:rPr>
          <w:rFonts w:ascii="Arial" w:hAnsi="Arial" w:cs="Arial"/>
          <w:sz w:val="20"/>
          <w:szCs w:val="20"/>
        </w:rPr>
        <w:t>ą</w:t>
      </w:r>
      <w:r w:rsidRPr="0076271D">
        <w:rPr>
          <w:rFonts w:ascii="Arial" w:eastAsia="Times New Roman" w:hAnsi="Arial" w:cs="Arial"/>
          <w:sz w:val="20"/>
          <w:szCs w:val="20"/>
        </w:rPr>
        <w:t>cych spełnianie warunków udziału  w post</w:t>
      </w:r>
      <w:r w:rsidRPr="0076271D">
        <w:rPr>
          <w:rFonts w:ascii="Arial" w:hAnsi="Arial" w:cs="Arial"/>
          <w:sz w:val="20"/>
          <w:szCs w:val="20"/>
        </w:rPr>
        <w:t>ę</w:t>
      </w:r>
      <w:r w:rsidRPr="0076271D">
        <w:rPr>
          <w:rFonts w:ascii="Arial" w:eastAsia="Times New Roman" w:hAnsi="Arial" w:cs="Arial"/>
          <w:sz w:val="20"/>
          <w:szCs w:val="20"/>
        </w:rPr>
        <w:t xml:space="preserve">powaniu. </w:t>
      </w:r>
    </w:p>
    <w:p w:rsidR="0073782C" w:rsidRDefault="0073782C" w:rsidP="0073782C">
      <w:pPr>
        <w:spacing w:after="0" w:line="360" w:lineRule="auto"/>
        <w:jc w:val="both"/>
        <w:rPr>
          <w:rFonts w:ascii="Arial" w:hAnsi="Arial" w:cs="Arial"/>
          <w:sz w:val="20"/>
          <w:szCs w:val="20"/>
        </w:rPr>
      </w:pPr>
      <w:r w:rsidRPr="0076271D">
        <w:rPr>
          <w:rFonts w:ascii="Arial" w:hAnsi="Arial" w:cs="Arial"/>
          <w:sz w:val="20"/>
          <w:szCs w:val="20"/>
        </w:rPr>
        <w:t>Zamawiający w pierwszej kolejności dokona oceny ofert, a następnie zbada czy Wykonawca, którego oferta została oceniona jako najkorzystniejsza nie podlega wykluczeniu oraz spełnia warunki udziału w postępowaniu</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73782C" w:rsidRPr="003728CF" w:rsidRDefault="000433E1" w:rsidP="00ED5F15">
      <w:pPr>
        <w:numPr>
          <w:ilvl w:val="2"/>
          <w:numId w:val="32"/>
        </w:numPr>
        <w:spacing w:after="0" w:line="360" w:lineRule="auto"/>
        <w:ind w:left="0" w:firstLine="0"/>
        <w:jc w:val="both"/>
        <w:rPr>
          <w:rFonts w:ascii="Arial" w:hAnsi="Arial" w:cs="Arial"/>
          <w:b/>
          <w:color w:val="auto"/>
          <w:sz w:val="20"/>
          <w:szCs w:val="20"/>
        </w:rPr>
      </w:pPr>
      <w:r w:rsidRPr="000433E1">
        <w:rPr>
          <w:rFonts w:ascii="Arial" w:hAnsi="Arial" w:cs="Arial"/>
          <w:sz w:val="20"/>
          <w:szCs w:val="20"/>
        </w:rPr>
        <w:t xml:space="preserve">w celu potwierdzenia spełniania przez Wykonawcę warunków udziału w postępowaniu </w:t>
      </w:r>
      <w:r w:rsidRPr="003728CF">
        <w:rPr>
          <w:rFonts w:ascii="Arial" w:hAnsi="Arial" w:cs="Arial"/>
          <w:b/>
          <w:sz w:val="20"/>
          <w:szCs w:val="20"/>
        </w:rPr>
        <w:t xml:space="preserve">w zakresie zdolności technicznej i zawodowej </w:t>
      </w:r>
      <w:r w:rsidRPr="000433E1">
        <w:rPr>
          <w:rFonts w:ascii="Arial" w:hAnsi="Arial" w:cs="Arial"/>
          <w:sz w:val="20"/>
          <w:szCs w:val="20"/>
        </w:rPr>
        <w:t xml:space="preserve">Zamawiający będzie żądał wykazu dostaw wykonanych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w:t>
      </w:r>
      <w:r w:rsidRPr="000433E1">
        <w:rPr>
          <w:rFonts w:ascii="Arial" w:hAnsi="Arial" w:cs="Arial"/>
          <w:sz w:val="20"/>
          <w:szCs w:val="20"/>
        </w:rPr>
        <w:lastRenderedPageBreak/>
        <w:t>obiektywnym charakterze wykonawca nie jest w stanie uzyskać tych doku</w:t>
      </w:r>
      <w:r>
        <w:rPr>
          <w:rFonts w:ascii="Arial" w:hAnsi="Arial" w:cs="Arial"/>
          <w:sz w:val="20"/>
          <w:szCs w:val="20"/>
        </w:rPr>
        <w:t>mentów - oświadczenie wykonawcy</w:t>
      </w:r>
      <w:r w:rsidR="003728CF">
        <w:rPr>
          <w:rFonts w:ascii="Arial" w:hAnsi="Arial" w:cs="Arial"/>
          <w:sz w:val="20"/>
          <w:szCs w:val="20"/>
        </w:rPr>
        <w:t xml:space="preserve"> - </w:t>
      </w:r>
      <w:r w:rsidR="003728CF" w:rsidRPr="00771A9F">
        <w:rPr>
          <w:rFonts w:ascii="Arial" w:eastAsia="Times New Roman" w:hAnsi="Arial" w:cs="Arial"/>
          <w:b/>
          <w:color w:val="auto"/>
          <w:sz w:val="20"/>
          <w:szCs w:val="20"/>
        </w:rPr>
        <w:t>zał</w:t>
      </w:r>
      <w:r w:rsidR="003728CF" w:rsidRPr="00771A9F">
        <w:rPr>
          <w:rFonts w:ascii="Arial" w:hAnsi="Arial" w:cs="Arial"/>
          <w:color w:val="auto"/>
          <w:sz w:val="20"/>
          <w:szCs w:val="20"/>
        </w:rPr>
        <w:t>ą</w:t>
      </w:r>
      <w:r w:rsidR="003728CF" w:rsidRPr="00771A9F">
        <w:rPr>
          <w:rFonts w:ascii="Arial" w:eastAsia="Times New Roman" w:hAnsi="Arial" w:cs="Arial"/>
          <w:b/>
          <w:color w:val="auto"/>
          <w:sz w:val="20"/>
          <w:szCs w:val="20"/>
        </w:rPr>
        <w:t xml:space="preserve">cznik nr </w:t>
      </w:r>
      <w:r w:rsidR="00BB5DA6">
        <w:rPr>
          <w:rFonts w:ascii="Arial" w:eastAsia="Times New Roman" w:hAnsi="Arial" w:cs="Arial"/>
          <w:b/>
          <w:color w:val="auto"/>
          <w:sz w:val="20"/>
          <w:szCs w:val="20"/>
        </w:rPr>
        <w:t>7</w:t>
      </w:r>
      <w:r w:rsidR="003728CF">
        <w:rPr>
          <w:rFonts w:ascii="Arial" w:eastAsia="Times New Roman" w:hAnsi="Arial" w:cs="Arial"/>
          <w:b/>
          <w:color w:val="auto"/>
          <w:sz w:val="20"/>
          <w:szCs w:val="20"/>
        </w:rPr>
        <w:t>.</w:t>
      </w:r>
      <w:r w:rsidR="003728CF"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r w:rsidR="00874091" w:rsidRPr="006708EF">
        <w:rPr>
          <w:rFonts w:ascii="Arial" w:eastAsia="Times New Roman" w:hAnsi="Arial" w:cs="Arial"/>
          <w:sz w:val="20"/>
          <w:szCs w:val="20"/>
        </w:rPr>
        <w:t xml:space="preserve">t.j.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z pó</w:t>
      </w:r>
      <w:r w:rsidRPr="006708EF">
        <w:rPr>
          <w:rFonts w:ascii="Arial" w:hAnsi="Arial" w:cs="Arial"/>
          <w:sz w:val="20"/>
          <w:szCs w:val="20"/>
        </w:rPr>
        <w:t>ź</w:t>
      </w:r>
      <w:r w:rsidRPr="006708EF">
        <w:rPr>
          <w:rFonts w:ascii="Arial" w:eastAsia="Times New Roman" w:hAnsi="Arial" w:cs="Arial"/>
          <w:sz w:val="20"/>
          <w:szCs w:val="20"/>
        </w:rPr>
        <w:t>n.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lastRenderedPageBreak/>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1152F8"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lastRenderedPageBreak/>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zbindowa</w:t>
      </w:r>
      <w:r w:rsidRPr="00F41F1C">
        <w:rPr>
          <w:rFonts w:ascii="Arial" w:hAnsi="Arial" w:cs="Arial"/>
          <w:color w:val="auto"/>
          <w:sz w:val="20"/>
          <w:szCs w:val="20"/>
        </w:rPr>
        <w:t>ć</w:t>
      </w:r>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8829E0" w:rsidRPr="00E91A76" w:rsidRDefault="008829E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color w:val="auto"/>
          <w:spacing w:val="-5"/>
          <w:sz w:val="20"/>
          <w:szCs w:val="20"/>
          <w:u w:val="single"/>
        </w:rPr>
        <w:t xml:space="preserve">Załącznik nr 7 – Doświadczenie zawodowe wraz z </w:t>
      </w:r>
      <w:r w:rsidRPr="000433E1">
        <w:rPr>
          <w:rFonts w:ascii="Arial" w:hAnsi="Arial" w:cs="Arial"/>
          <w:sz w:val="20"/>
          <w:szCs w:val="20"/>
        </w:rPr>
        <w:t>załącz</w:t>
      </w:r>
      <w:r>
        <w:rPr>
          <w:rFonts w:ascii="Arial" w:hAnsi="Arial" w:cs="Arial"/>
          <w:sz w:val="20"/>
          <w:szCs w:val="20"/>
        </w:rPr>
        <w:t xml:space="preserve">onymi </w:t>
      </w:r>
      <w:r w:rsidRPr="000433E1">
        <w:rPr>
          <w:rFonts w:ascii="Arial" w:hAnsi="Arial" w:cs="Arial"/>
          <w:sz w:val="20"/>
          <w:szCs w:val="20"/>
        </w:rPr>
        <w:t>dowod</w:t>
      </w:r>
      <w:r>
        <w:rPr>
          <w:rFonts w:ascii="Arial" w:hAnsi="Arial" w:cs="Arial"/>
          <w:sz w:val="20"/>
          <w:szCs w:val="20"/>
        </w:rPr>
        <w:t xml:space="preserve">ami </w:t>
      </w:r>
      <w:r w:rsidRPr="000433E1">
        <w:rPr>
          <w:rFonts w:ascii="Arial" w:hAnsi="Arial" w:cs="Arial"/>
          <w:sz w:val="20"/>
          <w:szCs w:val="20"/>
        </w:rPr>
        <w:t>określający</w:t>
      </w:r>
      <w:r>
        <w:rPr>
          <w:rFonts w:ascii="Arial" w:hAnsi="Arial" w:cs="Arial"/>
          <w:sz w:val="20"/>
          <w:szCs w:val="20"/>
        </w:rPr>
        <w:t xml:space="preserve">mi </w:t>
      </w:r>
      <w:r w:rsidRPr="000433E1">
        <w:rPr>
          <w:rFonts w:ascii="Arial" w:hAnsi="Arial" w:cs="Arial"/>
          <w:sz w:val="20"/>
          <w:szCs w:val="20"/>
        </w:rPr>
        <w:t>czy te dostawy zostały wykonane lub są wykonywane należycie,</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lastRenderedPageBreak/>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(t.j.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lastRenderedPageBreak/>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w:t>
      </w:r>
      <w:r w:rsidR="00971B62">
        <w:rPr>
          <w:rFonts w:ascii="Arial" w:eastAsia="Times New Roman" w:hAnsi="Arial" w:cs="Arial"/>
          <w:sz w:val="20"/>
          <w:szCs w:val="20"/>
        </w:rPr>
        <w:t xml:space="preserve"> </w:t>
      </w:r>
      <w:r w:rsidRPr="006708EF">
        <w:rPr>
          <w:rFonts w:ascii="Arial" w:eastAsia="Times New Roman" w:hAnsi="Arial" w:cs="Arial"/>
          <w:sz w:val="20"/>
          <w:szCs w:val="20"/>
        </w:rPr>
        <w:t xml:space="preserve">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Wyodrębnienie błędnej stawki podatku VAT spowoduje odrzucenie oferty na podstawie art. 89 ust. 1 pkt 6 ustawy Pzp.</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lastRenderedPageBreak/>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 xml:space="preserve">in złożenia ofert upływa w dniu </w:t>
      </w:r>
      <w:r w:rsidR="00DF0012">
        <w:rPr>
          <w:rFonts w:ascii="Arial" w:hAnsi="Arial" w:cs="Arial"/>
          <w:b/>
          <w:bCs/>
          <w:color w:val="0000FF"/>
          <w:sz w:val="20"/>
          <w:szCs w:val="20"/>
          <w:u w:val="single"/>
        </w:rPr>
        <w:t>28.04</w:t>
      </w:r>
      <w:r w:rsidR="00722175">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9C6A8E">
        <w:rPr>
          <w:rFonts w:ascii="Arial" w:hAnsi="Arial" w:cs="Arial"/>
          <w:b/>
          <w:bCs/>
          <w:iCs/>
          <w:color w:val="0000FF"/>
          <w:sz w:val="20"/>
          <w:szCs w:val="20"/>
        </w:rPr>
        <w:t>18</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1132</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9C6A8E" w:rsidRPr="009C6A8E">
        <w:rPr>
          <w:rFonts w:ascii="Arial" w:hAnsi="Arial" w:cs="Arial"/>
          <w:b/>
          <w:color w:val="0000FF"/>
          <w:sz w:val="20"/>
          <w:szCs w:val="20"/>
        </w:rPr>
        <w:t xml:space="preserve">dostawa systemu korelacji obrazu DIC na potrzeby realizacji projektu „Terenowy poligon doświadczalno-wdrożeniowy w powiecie przasnyskim” RPMA.01.01.00-14-9875/17 dla Instytutu </w:t>
      </w:r>
      <w:r w:rsidR="009C6A8E" w:rsidRPr="009C6A8E">
        <w:rPr>
          <w:rFonts w:ascii="Arial" w:hAnsi="Arial" w:cs="Arial"/>
          <w:b/>
          <w:bCs/>
          <w:color w:val="0000FF"/>
          <w:sz w:val="20"/>
          <w:szCs w:val="20"/>
        </w:rPr>
        <w:t xml:space="preserve">Techniki Lotniczej i Mechaniki Stosowanej </w:t>
      </w:r>
      <w:r w:rsidR="009C6A8E" w:rsidRPr="009C6A8E">
        <w:rPr>
          <w:rFonts w:ascii="Arial" w:hAnsi="Arial" w:cs="Arial"/>
          <w:b/>
          <w:color w:val="0000FF"/>
          <w:sz w:val="20"/>
          <w:szCs w:val="20"/>
        </w:rPr>
        <w:t xml:space="preserve">Wydziału Mechanicznego Energetyki i Lotnictwa Politechniki Warszawskiej, </w:t>
      </w:r>
      <w:r w:rsidR="0083219E" w:rsidRPr="009C6A8E">
        <w:rPr>
          <w:rFonts w:ascii="Arial" w:hAnsi="Arial" w:cs="Arial"/>
          <w:b/>
          <w:color w:val="0000FF"/>
          <w:sz w:val="20"/>
          <w:szCs w:val="20"/>
        </w:rPr>
        <w:t xml:space="preserve">nie otwierać przed dniem </w:t>
      </w:r>
      <w:r w:rsidR="00DF0012">
        <w:rPr>
          <w:rFonts w:ascii="Arial" w:hAnsi="Arial" w:cs="Arial"/>
          <w:b/>
          <w:color w:val="0000FF"/>
          <w:sz w:val="20"/>
          <w:szCs w:val="20"/>
        </w:rPr>
        <w:t>28.04</w:t>
      </w:r>
      <w:r w:rsidR="0057763F" w:rsidRPr="009C6A8E">
        <w:rPr>
          <w:rFonts w:ascii="Arial" w:hAnsi="Arial" w:cs="Arial"/>
          <w:b/>
          <w:color w:val="0000FF"/>
          <w:sz w:val="20"/>
          <w:szCs w:val="20"/>
        </w:rPr>
        <w:t>.</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DF0012">
        <w:rPr>
          <w:rFonts w:ascii="Arial" w:hAnsi="Arial" w:cs="Arial"/>
          <w:b/>
          <w:color w:val="0000FF"/>
          <w:sz w:val="20"/>
          <w:szCs w:val="20"/>
        </w:rPr>
        <w:t>2</w:t>
      </w:r>
      <w:r w:rsidR="00A54A4F" w:rsidRPr="009C6A8E">
        <w:rPr>
          <w:rFonts w:ascii="Arial" w:hAnsi="Arial" w:cs="Arial"/>
          <w:b/>
          <w:color w:val="0000FF"/>
          <w:sz w:val="20"/>
          <w:szCs w:val="20"/>
        </w:rPr>
        <w:t>:</w:t>
      </w:r>
      <w:r w:rsidR="00DF0012">
        <w:rPr>
          <w:rFonts w:ascii="Arial" w:hAnsi="Arial" w:cs="Arial"/>
          <w:b/>
          <w:color w:val="0000FF"/>
          <w:sz w:val="20"/>
          <w:szCs w:val="20"/>
        </w:rPr>
        <w:t>0</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Pzp.</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lastRenderedPageBreak/>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DF0012">
        <w:rPr>
          <w:rFonts w:ascii="Arial" w:hAnsi="Arial" w:cs="Arial"/>
          <w:b/>
          <w:bCs/>
          <w:color w:val="0000FF"/>
          <w:sz w:val="20"/>
          <w:szCs w:val="20"/>
          <w:u w:val="single"/>
        </w:rPr>
        <w:t>28.04</w:t>
      </w:r>
      <w:r w:rsidR="0030776F">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DF0012">
        <w:rPr>
          <w:rFonts w:ascii="Arial" w:hAnsi="Arial" w:cs="Arial"/>
          <w:b/>
          <w:color w:val="0000FF"/>
          <w:sz w:val="20"/>
          <w:szCs w:val="20"/>
          <w:u w:val="single"/>
        </w:rPr>
        <w:t>2</w:t>
      </w:r>
      <w:r w:rsidR="00A54A4F">
        <w:rPr>
          <w:rFonts w:ascii="Arial" w:hAnsi="Arial" w:cs="Arial"/>
          <w:b/>
          <w:color w:val="0000FF"/>
          <w:sz w:val="20"/>
          <w:szCs w:val="20"/>
          <w:u w:val="single"/>
        </w:rPr>
        <w:t>:</w:t>
      </w:r>
      <w:r w:rsidR="00DF0012">
        <w:rPr>
          <w:rFonts w:ascii="Arial" w:hAnsi="Arial" w:cs="Arial"/>
          <w:b/>
          <w:color w:val="0000FF"/>
          <w:sz w:val="20"/>
          <w:szCs w:val="20"/>
          <w:u w:val="single"/>
        </w:rPr>
        <w:t>0</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rsidR="0092329A" w:rsidRDefault="0092329A" w:rsidP="0092329A">
      <w:pPr>
        <w:tabs>
          <w:tab w:val="num" w:pos="960"/>
          <w:tab w:val="left" w:pos="1134"/>
        </w:tabs>
        <w:spacing w:after="0" w:line="360" w:lineRule="auto"/>
        <w:rPr>
          <w:rFonts w:ascii="Arial" w:hAnsi="Arial" w:cs="Arial"/>
          <w:b/>
          <w:color w:val="0000FF"/>
          <w:sz w:val="20"/>
        </w:rPr>
      </w:pPr>
      <w:r w:rsidRPr="00811CF9">
        <w:rPr>
          <w:rFonts w:ascii="Arial" w:hAnsi="Arial" w:cs="Arial"/>
          <w:b/>
          <w:color w:val="0000FF"/>
          <w:sz w:val="20"/>
        </w:rPr>
        <w:t>(najniższa cena / cena oferty ocenianej) x 60 - do zdobycia maksymalnie 60 pkt</w:t>
      </w:r>
    </w:p>
    <w:p w:rsidR="00F52C67" w:rsidRDefault="00F52C67" w:rsidP="004D1ABC">
      <w:pPr>
        <w:tabs>
          <w:tab w:val="num" w:pos="960"/>
          <w:tab w:val="left" w:pos="1134"/>
        </w:tabs>
        <w:spacing w:after="0" w:line="360" w:lineRule="auto"/>
        <w:rPr>
          <w:rFonts w:ascii="Arial" w:hAnsi="Arial" w:cs="Arial"/>
          <w:b/>
          <w:color w:val="0000FF"/>
          <w:sz w:val="20"/>
        </w:rPr>
      </w:pPr>
      <w:r w:rsidRPr="00811CF9">
        <w:rPr>
          <w:rFonts w:ascii="Arial" w:hAnsi="Arial" w:cs="Arial"/>
          <w:b/>
          <w:color w:val="0000FF"/>
          <w:sz w:val="20"/>
        </w:rPr>
        <w:t xml:space="preserve">2. </w:t>
      </w:r>
      <w:r w:rsidR="0092329A">
        <w:rPr>
          <w:rFonts w:ascii="Arial" w:hAnsi="Arial" w:cs="Arial"/>
          <w:b/>
          <w:color w:val="0000FF"/>
          <w:sz w:val="20"/>
        </w:rPr>
        <w:t xml:space="preserve">Okres gwarancji </w:t>
      </w:r>
      <w:r w:rsidRPr="00811CF9">
        <w:rPr>
          <w:rFonts w:ascii="Arial" w:hAnsi="Arial" w:cs="Arial"/>
          <w:b/>
          <w:color w:val="0000FF"/>
          <w:sz w:val="20"/>
        </w:rPr>
        <w:t xml:space="preserve"> – </w:t>
      </w:r>
      <w:r w:rsidR="0092329A">
        <w:rPr>
          <w:rFonts w:ascii="Arial" w:hAnsi="Arial" w:cs="Arial"/>
          <w:b/>
          <w:color w:val="0000FF"/>
          <w:sz w:val="20"/>
        </w:rPr>
        <w:t>2</w:t>
      </w:r>
      <w:r w:rsidR="004D14FD" w:rsidRPr="00811CF9">
        <w:rPr>
          <w:rFonts w:ascii="Arial" w:hAnsi="Arial" w:cs="Arial"/>
          <w:b/>
          <w:color w:val="0000FF"/>
          <w:sz w:val="20"/>
        </w:rPr>
        <w:t>0</w:t>
      </w:r>
      <w:r w:rsidRPr="00811CF9">
        <w:rPr>
          <w:rFonts w:ascii="Arial" w:hAnsi="Arial" w:cs="Arial"/>
          <w:b/>
          <w:color w:val="0000FF"/>
          <w:sz w:val="20"/>
        </w:rPr>
        <w:t>%</w:t>
      </w:r>
      <w:r w:rsidR="0092329A">
        <w:rPr>
          <w:rFonts w:ascii="Arial" w:hAnsi="Arial" w:cs="Arial"/>
          <w:b/>
          <w:color w:val="0000FF"/>
          <w:sz w:val="20"/>
        </w:rPr>
        <w:t xml:space="preserve"> </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 xml:space="preserve">Kryterium </w:t>
      </w:r>
      <w:r>
        <w:rPr>
          <w:rFonts w:ascii="Arial" w:hAnsi="Arial" w:cs="Arial"/>
          <w:sz w:val="20"/>
        </w:rPr>
        <w:t xml:space="preserve">okres gwarancji </w:t>
      </w:r>
      <w:r w:rsidRPr="00811CF9">
        <w:rPr>
          <w:rFonts w:ascii="Arial" w:hAnsi="Arial" w:cs="Arial"/>
          <w:sz w:val="20"/>
        </w:rPr>
        <w:t>będzie liczone według wzoru:</w:t>
      </w:r>
    </w:p>
    <w:p w:rsidR="0092329A" w:rsidRPr="0092329A" w:rsidRDefault="0092329A" w:rsidP="0092329A">
      <w:pPr>
        <w:tabs>
          <w:tab w:val="num" w:pos="960"/>
        </w:tabs>
        <w:spacing w:after="0" w:line="360" w:lineRule="auto"/>
        <w:rPr>
          <w:rFonts w:ascii="Arial" w:hAnsi="Arial" w:cs="Arial"/>
          <w:color w:val="auto"/>
          <w:sz w:val="20"/>
        </w:rPr>
      </w:pPr>
      <w:r w:rsidRPr="0092329A">
        <w:rPr>
          <w:rFonts w:ascii="Arial" w:hAnsi="Arial" w:cs="Arial"/>
          <w:color w:val="auto"/>
          <w:sz w:val="20"/>
        </w:rPr>
        <w:t>Gwarancja 24 m-ce  -  0% co daje 0 pkt.</w:t>
      </w:r>
    </w:p>
    <w:p w:rsidR="0092329A" w:rsidRPr="0092329A" w:rsidRDefault="0092329A" w:rsidP="0092329A">
      <w:pPr>
        <w:tabs>
          <w:tab w:val="num" w:pos="960"/>
        </w:tabs>
        <w:spacing w:after="0" w:line="360" w:lineRule="auto"/>
        <w:rPr>
          <w:rFonts w:ascii="Arial" w:hAnsi="Arial" w:cs="Arial"/>
          <w:color w:val="auto"/>
          <w:sz w:val="20"/>
        </w:rPr>
      </w:pPr>
      <w:bookmarkStart w:id="2" w:name="_GoBack"/>
      <w:r w:rsidRPr="0092329A">
        <w:rPr>
          <w:rFonts w:ascii="Arial" w:hAnsi="Arial" w:cs="Arial"/>
          <w:color w:val="auto"/>
          <w:sz w:val="20"/>
        </w:rPr>
        <w:t>Gwaranc</w:t>
      </w:r>
      <w:bookmarkEnd w:id="2"/>
      <w:r w:rsidRPr="0092329A">
        <w:rPr>
          <w:rFonts w:ascii="Arial" w:hAnsi="Arial" w:cs="Arial"/>
          <w:color w:val="auto"/>
          <w:sz w:val="20"/>
        </w:rPr>
        <w:t>ja powyżej 24 m-cy  -  20% co daje 20 pkt.</w:t>
      </w:r>
    </w:p>
    <w:p w:rsidR="0069264A" w:rsidRDefault="0092329A" w:rsidP="0092329A">
      <w:pPr>
        <w:tabs>
          <w:tab w:val="num" w:pos="960"/>
          <w:tab w:val="left" w:pos="1134"/>
        </w:tabs>
        <w:spacing w:after="0" w:line="360" w:lineRule="auto"/>
        <w:rPr>
          <w:rFonts w:ascii="Arial" w:hAnsi="Arial" w:cs="Arial"/>
          <w:b/>
          <w:color w:val="0000FF"/>
          <w:sz w:val="20"/>
        </w:rPr>
      </w:pPr>
      <w:r>
        <w:rPr>
          <w:rFonts w:ascii="Arial" w:hAnsi="Arial" w:cs="Arial"/>
          <w:b/>
          <w:color w:val="0000FF"/>
          <w:sz w:val="20"/>
        </w:rPr>
        <w:t>3</w:t>
      </w:r>
      <w:r w:rsidRPr="00811CF9">
        <w:rPr>
          <w:rFonts w:ascii="Arial" w:hAnsi="Arial" w:cs="Arial"/>
          <w:b/>
          <w:color w:val="0000FF"/>
          <w:sz w:val="20"/>
        </w:rPr>
        <w:t xml:space="preserve">. </w:t>
      </w:r>
      <w:r>
        <w:rPr>
          <w:rFonts w:ascii="Arial" w:hAnsi="Arial" w:cs="Arial"/>
          <w:b/>
          <w:color w:val="0000FF"/>
          <w:sz w:val="20"/>
        </w:rPr>
        <w:t>Czas reakcji serwisu od momentu zgłoszenia awarii</w:t>
      </w:r>
      <w:r w:rsidR="0069264A">
        <w:rPr>
          <w:rFonts w:ascii="Arial" w:hAnsi="Arial" w:cs="Arial"/>
          <w:b/>
          <w:color w:val="0000FF"/>
          <w:sz w:val="20"/>
        </w:rPr>
        <w:t xml:space="preserve">: </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 xml:space="preserve">Kryterium </w:t>
      </w:r>
      <w:r>
        <w:rPr>
          <w:rFonts w:ascii="Arial" w:hAnsi="Arial" w:cs="Arial"/>
          <w:sz w:val="20"/>
        </w:rPr>
        <w:t>c</w:t>
      </w:r>
      <w:r w:rsidRPr="0092329A">
        <w:rPr>
          <w:rFonts w:ascii="Arial" w:hAnsi="Arial" w:cs="Arial"/>
          <w:color w:val="auto"/>
          <w:sz w:val="20"/>
        </w:rPr>
        <w:t>zas reakcji serwisu od momentu zgłoszenia awarii</w:t>
      </w:r>
      <w:r>
        <w:rPr>
          <w:rFonts w:ascii="Arial" w:hAnsi="Arial" w:cs="Arial"/>
          <w:color w:val="auto"/>
          <w:sz w:val="20"/>
        </w:rPr>
        <w:t xml:space="preserve"> </w:t>
      </w:r>
      <w:r w:rsidRPr="00811CF9">
        <w:rPr>
          <w:rFonts w:ascii="Arial" w:hAnsi="Arial" w:cs="Arial"/>
          <w:sz w:val="20"/>
        </w:rPr>
        <w:t>będzie liczon</w:t>
      </w:r>
      <w:r>
        <w:rPr>
          <w:rFonts w:ascii="Arial" w:hAnsi="Arial" w:cs="Arial"/>
          <w:sz w:val="20"/>
        </w:rPr>
        <w:t>e</w:t>
      </w:r>
      <w:r w:rsidRPr="00811CF9">
        <w:rPr>
          <w:rFonts w:ascii="Arial" w:hAnsi="Arial" w:cs="Arial"/>
          <w:sz w:val="20"/>
        </w:rPr>
        <w:t xml:space="preserve"> według wzoru:</w:t>
      </w:r>
    </w:p>
    <w:p w:rsidR="0092329A" w:rsidRPr="00044747" w:rsidRDefault="0092329A" w:rsidP="0092329A">
      <w:pPr>
        <w:tabs>
          <w:tab w:val="num" w:pos="960"/>
        </w:tabs>
        <w:spacing w:after="0" w:line="360" w:lineRule="auto"/>
        <w:rPr>
          <w:rFonts w:ascii="Arial" w:hAnsi="Arial" w:cs="Arial"/>
          <w:b/>
          <w:color w:val="auto"/>
          <w:sz w:val="20"/>
        </w:rPr>
      </w:pPr>
      <w:r>
        <w:rPr>
          <w:rFonts w:ascii="Arial" w:hAnsi="Arial" w:cs="Arial"/>
          <w:sz w:val="20"/>
        </w:rPr>
        <w:t>c</w:t>
      </w:r>
      <w:r w:rsidRPr="0092329A">
        <w:rPr>
          <w:rFonts w:ascii="Arial" w:hAnsi="Arial" w:cs="Arial"/>
          <w:color w:val="auto"/>
          <w:sz w:val="20"/>
        </w:rPr>
        <w:t xml:space="preserve">zas reakcji serwisu </w:t>
      </w:r>
      <w:r w:rsidR="00AA37F4">
        <w:rPr>
          <w:rFonts w:ascii="Arial" w:hAnsi="Arial" w:cs="Arial"/>
          <w:color w:val="auto"/>
          <w:sz w:val="20"/>
        </w:rPr>
        <w:t xml:space="preserve">i zdiagnozowanie problemu </w:t>
      </w:r>
      <w:r w:rsidRPr="0092329A">
        <w:rPr>
          <w:rFonts w:ascii="Arial" w:hAnsi="Arial" w:cs="Arial"/>
          <w:color w:val="auto"/>
          <w:sz w:val="20"/>
        </w:rPr>
        <w:t>od momentu zgłoszenia awarii</w:t>
      </w:r>
      <w:r w:rsidR="00AA37F4">
        <w:rPr>
          <w:rFonts w:ascii="Arial" w:hAnsi="Arial" w:cs="Arial"/>
          <w:color w:val="auto"/>
          <w:sz w:val="20"/>
        </w:rPr>
        <w:t xml:space="preserve"> w dni robocze</w:t>
      </w:r>
      <w:r>
        <w:rPr>
          <w:rFonts w:ascii="Arial" w:hAnsi="Arial" w:cs="Arial"/>
          <w:color w:val="auto"/>
          <w:sz w:val="20"/>
        </w:rPr>
        <w:t xml:space="preserve"> powyżej 24 h </w:t>
      </w:r>
      <w:r w:rsidRPr="00044747">
        <w:rPr>
          <w:rFonts w:ascii="Arial" w:hAnsi="Arial" w:cs="Arial"/>
          <w:b/>
          <w:color w:val="auto"/>
          <w:sz w:val="20"/>
        </w:rPr>
        <w:t>-  0% co daje 0 pkt.</w:t>
      </w:r>
    </w:p>
    <w:p w:rsidR="0092329A" w:rsidRPr="00044747" w:rsidRDefault="0092329A" w:rsidP="0092329A">
      <w:pPr>
        <w:tabs>
          <w:tab w:val="num" w:pos="960"/>
        </w:tabs>
        <w:spacing w:after="0" w:line="360" w:lineRule="auto"/>
        <w:rPr>
          <w:rFonts w:ascii="Arial" w:hAnsi="Arial" w:cs="Arial"/>
          <w:b/>
          <w:color w:val="auto"/>
          <w:sz w:val="20"/>
        </w:rPr>
      </w:pPr>
      <w:r>
        <w:rPr>
          <w:rFonts w:ascii="Arial" w:hAnsi="Arial" w:cs="Arial"/>
          <w:sz w:val="20"/>
        </w:rPr>
        <w:t>c</w:t>
      </w:r>
      <w:r w:rsidRPr="0092329A">
        <w:rPr>
          <w:rFonts w:ascii="Arial" w:hAnsi="Arial" w:cs="Arial"/>
          <w:color w:val="auto"/>
          <w:sz w:val="20"/>
        </w:rPr>
        <w:t xml:space="preserve">zas reakcji serwisu </w:t>
      </w:r>
      <w:r w:rsidR="00AA37F4">
        <w:rPr>
          <w:rFonts w:ascii="Arial" w:hAnsi="Arial" w:cs="Arial"/>
          <w:color w:val="auto"/>
          <w:sz w:val="20"/>
        </w:rPr>
        <w:t xml:space="preserve">i zdiagnozowanie problemu </w:t>
      </w:r>
      <w:r w:rsidRPr="0092329A">
        <w:rPr>
          <w:rFonts w:ascii="Arial" w:hAnsi="Arial" w:cs="Arial"/>
          <w:color w:val="auto"/>
          <w:sz w:val="20"/>
        </w:rPr>
        <w:t>od momentu zgłoszenia awarii</w:t>
      </w:r>
      <w:r>
        <w:rPr>
          <w:rFonts w:ascii="Arial" w:hAnsi="Arial" w:cs="Arial"/>
          <w:color w:val="auto"/>
          <w:sz w:val="20"/>
        </w:rPr>
        <w:t xml:space="preserve"> w dni robocze  - 24 h </w:t>
      </w:r>
      <w:r w:rsidRPr="00044747">
        <w:rPr>
          <w:rFonts w:ascii="Arial" w:hAnsi="Arial" w:cs="Arial"/>
          <w:b/>
          <w:color w:val="auto"/>
          <w:sz w:val="20"/>
        </w:rPr>
        <w:t xml:space="preserve">-  </w:t>
      </w:r>
      <w:r>
        <w:rPr>
          <w:rFonts w:ascii="Arial" w:hAnsi="Arial" w:cs="Arial"/>
          <w:b/>
          <w:color w:val="auto"/>
          <w:sz w:val="20"/>
        </w:rPr>
        <w:t>2</w:t>
      </w:r>
      <w:r w:rsidRPr="00044747">
        <w:rPr>
          <w:rFonts w:ascii="Arial" w:hAnsi="Arial" w:cs="Arial"/>
          <w:b/>
          <w:color w:val="auto"/>
          <w:sz w:val="20"/>
        </w:rPr>
        <w:t xml:space="preserve">0% co daje </w:t>
      </w:r>
      <w:r>
        <w:rPr>
          <w:rFonts w:ascii="Arial" w:hAnsi="Arial" w:cs="Arial"/>
          <w:b/>
          <w:color w:val="auto"/>
          <w:sz w:val="20"/>
        </w:rPr>
        <w:t>2</w:t>
      </w:r>
      <w:r w:rsidRPr="00044747">
        <w:rPr>
          <w:rFonts w:ascii="Arial" w:hAnsi="Arial" w:cs="Arial"/>
          <w:b/>
          <w:color w:val="auto"/>
          <w:sz w:val="20"/>
        </w:rPr>
        <w:t>0 pkt.</w:t>
      </w: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lastRenderedPageBreak/>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kryterium , gdyż zamawiający nie ponosi żadnych kosztów nabycia,</w:t>
      </w:r>
      <w:r w:rsidRPr="00786FA1">
        <w:rPr>
          <w:rFonts w:ascii="Arial" w:hAnsi="Arial" w:cs="Arial"/>
          <w:sz w:val="20"/>
          <w:szCs w:val="20"/>
        </w:rPr>
        <w:t xml:space="preserve">  użytkowania, utrzymania i wycofania z eksploatacji, więc oferty Wykonawców nie mogą się </w:t>
      </w:r>
      <w:r>
        <w:rPr>
          <w:rFonts w:ascii="Arial" w:hAnsi="Arial" w:cs="Arial"/>
          <w:sz w:val="20"/>
          <w:szCs w:val="20"/>
        </w:rPr>
        <w:br/>
      </w:r>
      <w:r w:rsidRPr="00786FA1">
        <w:rPr>
          <w:rFonts w:ascii="Arial" w:hAnsi="Arial" w:cs="Arial"/>
          <w:sz w:val="20"/>
          <w:szCs w:val="20"/>
        </w:rPr>
        <w:t>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późn.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lastRenderedPageBreak/>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9"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Pzp.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lastRenderedPageBreak/>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 xml:space="preserve">w razie konieczności podjęcia działań zmierzających do ograniczenia skutków zdarzenia losowego wywołanego przez czynniki zewnętrzne, którego nie można było przewidzieć </w:t>
      </w:r>
      <w:r>
        <w:rPr>
          <w:rFonts w:ascii="Arial" w:hAnsi="Arial" w:cs="Arial"/>
          <w:sz w:val="20"/>
        </w:rPr>
        <w:br/>
      </w:r>
      <w:r w:rsidRPr="009D6C71">
        <w:rPr>
          <w:rFonts w:ascii="Arial" w:hAnsi="Arial" w:cs="Arial"/>
          <w:sz w:val="20"/>
        </w:rPr>
        <w:t xml:space="preserve">z pewnością, szczególnie zagrażające bezpośrednio życiu lub zdrowiu ludzi lub grożące powstaniem szkody niewspółmiernie większej niż spowodowana działaniem </w:t>
      </w:r>
      <w:r>
        <w:rPr>
          <w:rFonts w:ascii="Arial" w:hAnsi="Arial" w:cs="Arial"/>
          <w:sz w:val="20"/>
        </w:rPr>
        <w:br/>
      </w:r>
      <w:r w:rsidRPr="009D6C71">
        <w:rPr>
          <w:rFonts w:ascii="Arial" w:hAnsi="Arial" w:cs="Arial"/>
          <w:sz w:val="20"/>
        </w:rPr>
        <w:t>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0"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w:t>
      </w:r>
      <w:r w:rsidRPr="00EF0E42">
        <w:rPr>
          <w:rFonts w:ascii="Arial" w:hAnsi="Arial" w:cs="Arial"/>
          <w:sz w:val="20"/>
        </w:rPr>
        <w:lastRenderedPageBreak/>
        <w:t>przekazanie informacji (np. wniesienie pisma)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r w:rsidRPr="00502102">
        <w:rPr>
          <w:sz w:val="20"/>
          <w:szCs w:val="20"/>
          <w:lang w:val="en-US"/>
        </w:rPr>
        <w:t>pok.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1"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2"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lastRenderedPageBreak/>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lastRenderedPageBreak/>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wezwanie           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E60E85" w:rsidRPr="00AE4AF2" w:rsidRDefault="008829E0" w:rsidP="002E7318">
      <w:pPr>
        <w:pStyle w:val="Akapitzlist"/>
        <w:numPr>
          <w:ilvl w:val="1"/>
          <w:numId w:val="9"/>
        </w:numPr>
        <w:spacing w:after="0" w:line="360" w:lineRule="auto"/>
        <w:ind w:left="0" w:firstLine="0"/>
        <w:jc w:val="both"/>
        <w:rPr>
          <w:rFonts w:ascii="Arial" w:hAnsi="Arial" w:cs="Arial"/>
          <w:sz w:val="20"/>
          <w:szCs w:val="20"/>
        </w:rPr>
      </w:pPr>
      <w:r>
        <w:rPr>
          <w:rFonts w:ascii="Arial" w:hAnsi="Arial" w:cs="Arial"/>
          <w:sz w:val="20"/>
          <w:szCs w:val="20"/>
        </w:rPr>
        <w:t xml:space="preserve">Załącznik nr 7 – Doświadczenie zawodowe </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A61494" w:rsidRDefault="00A61494" w:rsidP="000056A4">
      <w:pPr>
        <w:spacing w:after="0" w:line="360" w:lineRule="auto"/>
        <w:ind w:left="7788"/>
        <w:rPr>
          <w:rFonts w:ascii="Arial" w:eastAsia="Times New Roman" w:hAnsi="Arial" w:cs="Arial"/>
          <w:b/>
          <w:i/>
          <w:sz w:val="24"/>
        </w:rPr>
      </w:pPr>
    </w:p>
    <w:p w:rsidR="008829E0" w:rsidRDefault="008829E0"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971B62" w:rsidRDefault="00971B62" w:rsidP="000056A4">
      <w:pPr>
        <w:spacing w:after="0" w:line="360" w:lineRule="auto"/>
        <w:ind w:left="7788"/>
        <w:rPr>
          <w:rFonts w:ascii="Arial" w:eastAsia="Times New Roman" w:hAnsi="Arial" w:cs="Arial"/>
          <w:b/>
          <w:sz w:val="18"/>
          <w:szCs w:val="18"/>
        </w:rPr>
      </w:pPr>
    </w:p>
    <w:p w:rsidR="00752E04" w:rsidRPr="00257B91" w:rsidRDefault="00752E04" w:rsidP="000056A4">
      <w:pPr>
        <w:spacing w:after="0" w:line="360" w:lineRule="auto"/>
        <w:ind w:left="7788"/>
        <w:rPr>
          <w:rFonts w:ascii="Arial" w:eastAsia="Times New Roman" w:hAnsi="Arial" w:cs="Arial"/>
          <w:b/>
          <w:sz w:val="18"/>
          <w:szCs w:val="18"/>
        </w:rPr>
      </w:pPr>
      <w:r w:rsidRPr="00257B91">
        <w:rPr>
          <w:rFonts w:ascii="Arial" w:eastAsia="Times New Roman" w:hAnsi="Arial" w:cs="Arial"/>
          <w:b/>
          <w:sz w:val="18"/>
          <w:szCs w:val="18"/>
        </w:rPr>
        <w:lastRenderedPageBreak/>
        <w:t>Załącznik nr 1</w:t>
      </w:r>
    </w:p>
    <w:p w:rsidR="00752E04" w:rsidRPr="00257B91" w:rsidRDefault="00752E04" w:rsidP="00752E04">
      <w:pPr>
        <w:pStyle w:val="Tytu"/>
        <w:ind w:left="360"/>
        <w:rPr>
          <w:rFonts w:ascii="Arial" w:hAnsi="Arial" w:cs="Arial"/>
          <w:sz w:val="20"/>
          <w:szCs w:val="20"/>
        </w:rPr>
      </w:pPr>
      <w:r w:rsidRPr="00257B91">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257B91" w:rsidRPr="00257B91" w:rsidRDefault="00752E04" w:rsidP="00257B91">
      <w:pPr>
        <w:spacing w:after="0" w:line="240" w:lineRule="auto"/>
        <w:jc w:val="both"/>
        <w:rPr>
          <w:rFonts w:ascii="Arial" w:hAnsi="Arial" w:cs="Arial"/>
          <w:b/>
          <w:color w:val="0000FF"/>
          <w:sz w:val="20"/>
          <w:szCs w:val="20"/>
          <w:u w:val="single"/>
        </w:rPr>
      </w:pPr>
      <w:r w:rsidRPr="00257B91">
        <w:rPr>
          <w:rFonts w:ascii="Arial" w:hAnsi="Arial" w:cs="Arial"/>
          <w:sz w:val="20"/>
          <w:szCs w:val="20"/>
        </w:rPr>
        <w:t xml:space="preserve">Przedmiotem zamówienia </w:t>
      </w:r>
      <w:r w:rsidR="00257B91" w:rsidRPr="00257B91">
        <w:rPr>
          <w:rFonts w:ascii="Arial" w:hAnsi="Arial" w:cs="Arial"/>
          <w:b/>
          <w:color w:val="0000FF"/>
          <w:sz w:val="20"/>
          <w:szCs w:val="20"/>
        </w:rPr>
        <w:t xml:space="preserve">Dostawę systemu korelacji obrazu DIC na potrzeby realizacji projektu „Terenowy poligon doświadczalno-wdrożeniowy w powiecie przasnyskim” RPMA.01.01.00-14-9875/17 </w:t>
      </w:r>
      <w:r w:rsidR="00257B91" w:rsidRPr="00257B91">
        <w:rPr>
          <w:rFonts w:ascii="Arial" w:hAnsi="Arial" w:cs="Arial"/>
          <w:b/>
          <w:sz w:val="20"/>
          <w:szCs w:val="20"/>
        </w:rPr>
        <w:t xml:space="preserve">dla Instytutu </w:t>
      </w:r>
      <w:r w:rsidR="00257B91" w:rsidRPr="00257B91">
        <w:rPr>
          <w:rFonts w:ascii="Arial" w:hAnsi="Arial" w:cs="Arial"/>
          <w:b/>
          <w:bCs/>
          <w:sz w:val="20"/>
          <w:szCs w:val="20"/>
        </w:rPr>
        <w:t xml:space="preserve">Techniki Lotniczej i Mechaniki Stosowanej </w:t>
      </w:r>
      <w:r w:rsidR="00257B91" w:rsidRPr="00257B91">
        <w:rPr>
          <w:rFonts w:ascii="Arial" w:hAnsi="Arial" w:cs="Arial"/>
          <w:b/>
          <w:sz w:val="20"/>
          <w:szCs w:val="20"/>
        </w:rPr>
        <w:t>Wydziału Mechanicznego Energetyki i Lotnictwa Politechniki Warszawskiej</w:t>
      </w:r>
    </w:p>
    <w:p w:rsidR="00752E04" w:rsidRPr="00257B91" w:rsidRDefault="006B522B" w:rsidP="00872DB1">
      <w:pPr>
        <w:spacing w:after="0" w:line="240" w:lineRule="auto"/>
        <w:jc w:val="both"/>
        <w:rPr>
          <w:rFonts w:ascii="Arial" w:eastAsia="Arial Unicode MS" w:hAnsi="Arial" w:cs="Arial"/>
          <w:sz w:val="20"/>
          <w:szCs w:val="20"/>
        </w:rPr>
      </w:pPr>
      <w:r w:rsidRPr="00257B91">
        <w:rPr>
          <w:rFonts w:ascii="Arial" w:hAnsi="Arial" w:cs="Arial"/>
          <w:color w:val="auto"/>
          <w:sz w:val="20"/>
          <w:szCs w:val="20"/>
        </w:rPr>
        <w:t>Z</w:t>
      </w:r>
      <w:r w:rsidR="00752E04" w:rsidRPr="00257B91">
        <w:rPr>
          <w:rFonts w:ascii="Arial" w:eastAsia="Arial Unicode MS" w:hAnsi="Arial" w:cs="Arial"/>
          <w:color w:val="auto"/>
          <w:sz w:val="20"/>
          <w:szCs w:val="20"/>
        </w:rPr>
        <w:t>a</w:t>
      </w:r>
      <w:r w:rsidR="00752E04" w:rsidRPr="00257B91">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B55B4E" w:rsidRPr="00257B91" w:rsidRDefault="00752E04" w:rsidP="00872DB1">
      <w:pPr>
        <w:pStyle w:val="Tekstpodstawowy21"/>
        <w:widowControl/>
        <w:autoSpaceDE/>
        <w:rPr>
          <w:rFonts w:eastAsia="Arial Unicode MS"/>
          <w:bCs/>
        </w:rPr>
      </w:pPr>
      <w:r w:rsidRPr="00257B91">
        <w:rPr>
          <w:rFonts w:eastAsia="Arial Unicode MS"/>
          <w:bCs/>
        </w:rPr>
        <w:t>Zgodnie z art. 30 ust. 5 ustawy Wykonawca powołujący się na rozwiązania równoważne jest obowiązany wykazać, że oferowane przez niego dostawy spełniają wymagania</w:t>
      </w:r>
      <w:r w:rsidR="00B55B4E" w:rsidRPr="00257B91">
        <w:rPr>
          <w:rFonts w:eastAsia="Arial Unicode MS"/>
          <w:bCs/>
        </w:rPr>
        <w:t xml:space="preserve"> określone przez Zamawiającego.</w:t>
      </w:r>
    </w:p>
    <w:p w:rsidR="00B212E6" w:rsidRPr="00257B91" w:rsidRDefault="00B212E6" w:rsidP="00B212E6">
      <w:pPr>
        <w:pStyle w:val="Bezodstpw"/>
        <w:outlineLvl w:val="0"/>
        <w:rPr>
          <w:rFonts w:ascii="Arial" w:eastAsia="Calibri" w:hAnsi="Arial" w:cs="Arial"/>
          <w:b/>
          <w:sz w:val="20"/>
          <w:szCs w:val="20"/>
          <w:lang w:val="pl-PL"/>
        </w:rPr>
      </w:pPr>
    </w:p>
    <w:p w:rsidR="00257B91" w:rsidRPr="00257B91" w:rsidRDefault="00257B91" w:rsidP="00257B91">
      <w:pPr>
        <w:ind w:left="-284"/>
        <w:rPr>
          <w:rFonts w:ascii="Arial" w:hAnsi="Arial" w:cs="Arial"/>
          <w:sz w:val="20"/>
          <w:szCs w:val="20"/>
        </w:rPr>
      </w:pPr>
      <w:r w:rsidRPr="00257B91">
        <w:rPr>
          <w:rFonts w:ascii="Arial" w:hAnsi="Arial" w:cs="Arial"/>
          <w:sz w:val="20"/>
          <w:szCs w:val="20"/>
        </w:rPr>
        <w:t>Wymagania ogólne:</w:t>
      </w:r>
    </w:p>
    <w:p w:rsidR="00257B91" w:rsidRPr="00257B91" w:rsidRDefault="00257B91" w:rsidP="00ED5F15">
      <w:pPr>
        <w:pStyle w:val="Akapitzlist"/>
        <w:numPr>
          <w:ilvl w:val="0"/>
          <w:numId w:val="44"/>
        </w:numPr>
        <w:spacing w:line="256" w:lineRule="auto"/>
        <w:rPr>
          <w:rFonts w:ascii="Arial" w:hAnsi="Arial" w:cs="Arial"/>
          <w:sz w:val="20"/>
          <w:szCs w:val="20"/>
        </w:rPr>
      </w:pPr>
      <w:r w:rsidRPr="00257B91">
        <w:rPr>
          <w:rFonts w:ascii="Arial" w:hAnsi="Arial" w:cs="Arial"/>
          <w:sz w:val="20"/>
          <w:szCs w:val="20"/>
        </w:rPr>
        <w:t xml:space="preserve">deklaracja zgodności CE dla wszystkich dostarczanych urządzeń, </w:t>
      </w:r>
    </w:p>
    <w:p w:rsidR="00257B91" w:rsidRPr="00257B91" w:rsidRDefault="00257B91" w:rsidP="00ED5F15">
      <w:pPr>
        <w:pStyle w:val="Akapitzlist"/>
        <w:numPr>
          <w:ilvl w:val="0"/>
          <w:numId w:val="44"/>
        </w:numPr>
        <w:spacing w:line="256" w:lineRule="auto"/>
        <w:rPr>
          <w:rFonts w:ascii="Arial" w:hAnsi="Arial" w:cs="Arial"/>
          <w:sz w:val="20"/>
          <w:szCs w:val="20"/>
        </w:rPr>
      </w:pPr>
      <w:r w:rsidRPr="00257B91">
        <w:rPr>
          <w:rFonts w:ascii="Arial" w:hAnsi="Arial" w:cs="Arial"/>
          <w:sz w:val="20"/>
          <w:szCs w:val="20"/>
        </w:rPr>
        <w:t>transport, montaż i uruchomienie w oferowanej cenie,</w:t>
      </w:r>
    </w:p>
    <w:p w:rsidR="00257B91" w:rsidRPr="00257B91" w:rsidRDefault="00257B91" w:rsidP="00ED5F15">
      <w:pPr>
        <w:pStyle w:val="Akapitzlist"/>
        <w:numPr>
          <w:ilvl w:val="0"/>
          <w:numId w:val="44"/>
        </w:numPr>
        <w:spacing w:line="256" w:lineRule="auto"/>
        <w:rPr>
          <w:rFonts w:ascii="Arial" w:hAnsi="Arial" w:cs="Arial"/>
          <w:sz w:val="20"/>
          <w:szCs w:val="20"/>
        </w:rPr>
      </w:pPr>
      <w:r w:rsidRPr="00257B91">
        <w:rPr>
          <w:rFonts w:ascii="Arial" w:hAnsi="Arial" w:cs="Arial"/>
          <w:sz w:val="20"/>
          <w:szCs w:val="20"/>
        </w:rPr>
        <w:t>dołączenie przykładowego wzoru certyfikatów generowanych po przeprowadzeniu testu dokładności dla systemu pomiarowego,</w:t>
      </w:r>
    </w:p>
    <w:p w:rsidR="00257B91" w:rsidRPr="00257B91" w:rsidRDefault="00257B91" w:rsidP="00ED5F15">
      <w:pPr>
        <w:pStyle w:val="Akapitzlist"/>
        <w:numPr>
          <w:ilvl w:val="0"/>
          <w:numId w:val="44"/>
        </w:numPr>
        <w:spacing w:line="256" w:lineRule="auto"/>
        <w:rPr>
          <w:rFonts w:ascii="Arial" w:hAnsi="Arial" w:cs="Arial"/>
          <w:sz w:val="20"/>
          <w:szCs w:val="20"/>
        </w:rPr>
      </w:pPr>
      <w:r w:rsidRPr="00257B91">
        <w:rPr>
          <w:rFonts w:ascii="Arial" w:hAnsi="Arial" w:cs="Arial"/>
          <w:sz w:val="20"/>
          <w:szCs w:val="20"/>
        </w:rPr>
        <w:t xml:space="preserve">gwarancja minimalnie 24 miesięcy, </w:t>
      </w:r>
    </w:p>
    <w:p w:rsidR="00257B91" w:rsidRPr="00257B91" w:rsidRDefault="00257B91" w:rsidP="00ED5F15">
      <w:pPr>
        <w:pStyle w:val="Akapitzlist"/>
        <w:numPr>
          <w:ilvl w:val="0"/>
          <w:numId w:val="44"/>
        </w:numPr>
        <w:spacing w:line="256" w:lineRule="auto"/>
        <w:rPr>
          <w:rFonts w:ascii="Arial" w:hAnsi="Arial" w:cs="Arial"/>
          <w:sz w:val="20"/>
          <w:szCs w:val="20"/>
        </w:rPr>
      </w:pPr>
      <w:r w:rsidRPr="00257B91">
        <w:rPr>
          <w:rFonts w:ascii="Arial" w:hAnsi="Arial" w:cs="Arial"/>
          <w:sz w:val="20"/>
          <w:szCs w:val="20"/>
        </w:rPr>
        <w:t xml:space="preserve">wsparcie techniczne minimum 24 miesiące polegające na: dostępie do bezpłatnej aktualizacji oprogramowania, </w:t>
      </w:r>
    </w:p>
    <w:p w:rsidR="00257B91" w:rsidRPr="00257B91" w:rsidRDefault="00257B91" w:rsidP="00ED5F15">
      <w:pPr>
        <w:pStyle w:val="Akapitzlist"/>
        <w:numPr>
          <w:ilvl w:val="0"/>
          <w:numId w:val="44"/>
        </w:numPr>
        <w:spacing w:line="256" w:lineRule="auto"/>
        <w:rPr>
          <w:rFonts w:ascii="Arial" w:hAnsi="Arial" w:cs="Arial"/>
          <w:sz w:val="20"/>
          <w:szCs w:val="20"/>
        </w:rPr>
      </w:pPr>
      <w:r w:rsidRPr="00257B91">
        <w:rPr>
          <w:rFonts w:ascii="Arial" w:hAnsi="Arial" w:cs="Arial"/>
          <w:sz w:val="20"/>
          <w:szCs w:val="20"/>
        </w:rPr>
        <w:t>instrukcja obsługi w języku polskim lub angielskim,</w:t>
      </w:r>
    </w:p>
    <w:p w:rsidR="00257B91" w:rsidRPr="00257B91" w:rsidRDefault="00257B91" w:rsidP="00ED5F15">
      <w:pPr>
        <w:pStyle w:val="Akapitzlist"/>
        <w:numPr>
          <w:ilvl w:val="0"/>
          <w:numId w:val="44"/>
        </w:numPr>
        <w:spacing w:line="256" w:lineRule="auto"/>
        <w:rPr>
          <w:rFonts w:ascii="Arial" w:hAnsi="Arial" w:cs="Arial"/>
          <w:sz w:val="20"/>
          <w:szCs w:val="20"/>
        </w:rPr>
      </w:pPr>
      <w:r w:rsidRPr="00257B91">
        <w:rPr>
          <w:rFonts w:ascii="Arial" w:hAnsi="Arial" w:cs="Arial"/>
          <w:sz w:val="20"/>
          <w:szCs w:val="20"/>
        </w:rPr>
        <w:t>Szkolenie u Zamawiającego z obsługi systemu CKO – minimum 3 dni (20 godzin) dla 4 osób.</w:t>
      </w:r>
    </w:p>
    <w:p w:rsidR="00257B91" w:rsidRPr="00257B91" w:rsidRDefault="00257B91" w:rsidP="00257B91">
      <w:pPr>
        <w:ind w:left="-284"/>
        <w:rPr>
          <w:rFonts w:ascii="Arial" w:hAnsi="Arial" w:cs="Arial"/>
          <w:sz w:val="20"/>
          <w:szCs w:val="20"/>
        </w:rPr>
      </w:pPr>
      <w:r w:rsidRPr="00257B91">
        <w:rPr>
          <w:rFonts w:ascii="Arial" w:hAnsi="Arial" w:cs="Arial"/>
          <w:sz w:val="20"/>
          <w:szCs w:val="20"/>
        </w:rPr>
        <w:t>Głowica pomiarowa CKO:</w:t>
      </w:r>
    </w:p>
    <w:p w:rsidR="00257B91" w:rsidRPr="00257B91" w:rsidRDefault="00257B91" w:rsidP="00ED5F15">
      <w:pPr>
        <w:pStyle w:val="Akapitzlist"/>
        <w:numPr>
          <w:ilvl w:val="0"/>
          <w:numId w:val="45"/>
        </w:numPr>
        <w:spacing w:line="256" w:lineRule="auto"/>
        <w:rPr>
          <w:rFonts w:ascii="Arial" w:hAnsi="Arial" w:cs="Arial"/>
          <w:sz w:val="20"/>
          <w:szCs w:val="20"/>
        </w:rPr>
      </w:pPr>
      <w:r w:rsidRPr="00257B91">
        <w:rPr>
          <w:rFonts w:ascii="Arial" w:hAnsi="Arial" w:cs="Arial"/>
          <w:sz w:val="20"/>
          <w:szCs w:val="20"/>
        </w:rPr>
        <w:t xml:space="preserve">umożliwia pomiary przyśpieszeń dla wybranych punktów powierzchni i poszczególnych punktów w 3D (trzy składowe wektora), </w:t>
      </w:r>
    </w:p>
    <w:p w:rsidR="00257B91" w:rsidRPr="00257B91" w:rsidRDefault="00257B91" w:rsidP="00ED5F15">
      <w:pPr>
        <w:pStyle w:val="Akapitzlist"/>
        <w:numPr>
          <w:ilvl w:val="0"/>
          <w:numId w:val="45"/>
        </w:numPr>
        <w:spacing w:line="256" w:lineRule="auto"/>
        <w:rPr>
          <w:rFonts w:ascii="Arial" w:hAnsi="Arial" w:cs="Arial"/>
          <w:sz w:val="20"/>
          <w:szCs w:val="20"/>
        </w:rPr>
      </w:pPr>
      <w:r w:rsidRPr="00257B91">
        <w:rPr>
          <w:rFonts w:ascii="Arial" w:hAnsi="Arial" w:cs="Arial"/>
          <w:sz w:val="20"/>
          <w:szCs w:val="20"/>
        </w:rPr>
        <w:t>minimum 3 objętości pomiarowe o minimalnej objętości 30ml^3, 1m^3 i 5m^3. Dopuszczalna tolerancja +/- 20%,</w:t>
      </w:r>
    </w:p>
    <w:p w:rsidR="00257B91" w:rsidRPr="00257B91" w:rsidRDefault="00257B91" w:rsidP="00ED5F15">
      <w:pPr>
        <w:pStyle w:val="Akapitzlist"/>
        <w:numPr>
          <w:ilvl w:val="0"/>
          <w:numId w:val="45"/>
        </w:numPr>
        <w:spacing w:line="256" w:lineRule="auto"/>
        <w:rPr>
          <w:rFonts w:ascii="Arial" w:hAnsi="Arial" w:cs="Arial"/>
          <w:sz w:val="20"/>
          <w:szCs w:val="20"/>
        </w:rPr>
      </w:pPr>
      <w:r w:rsidRPr="00257B91">
        <w:rPr>
          <w:rFonts w:ascii="Arial" w:hAnsi="Arial" w:cs="Arial"/>
          <w:sz w:val="20"/>
          <w:szCs w:val="20"/>
        </w:rPr>
        <w:t>pojedyncza belka pomiarowa do mocowania kamer zapewniająca obsłużenie wszystkich powyżej wskazanych objętości pomiarowych. Lub zestaw belek pomiarowych zapewniających pełną rozpiętość obsługiwanych objętości pomiarowych we wskazanych powyżej granicach,</w:t>
      </w:r>
    </w:p>
    <w:p w:rsidR="00257B91" w:rsidRPr="00257B91" w:rsidRDefault="00257B91" w:rsidP="00ED5F15">
      <w:pPr>
        <w:pStyle w:val="Akapitzlist"/>
        <w:numPr>
          <w:ilvl w:val="0"/>
          <w:numId w:val="45"/>
        </w:numPr>
        <w:spacing w:line="256" w:lineRule="auto"/>
        <w:rPr>
          <w:rFonts w:ascii="Arial" w:hAnsi="Arial" w:cs="Arial"/>
          <w:sz w:val="20"/>
          <w:szCs w:val="20"/>
        </w:rPr>
      </w:pPr>
      <w:r w:rsidRPr="00257B91">
        <w:rPr>
          <w:rFonts w:ascii="Arial" w:hAnsi="Arial" w:cs="Arial"/>
          <w:sz w:val="20"/>
          <w:szCs w:val="20"/>
        </w:rPr>
        <w:t xml:space="preserve">umożliwia pomiary przemieszczenia 3D na żywo w trakcie pomiaru, </w:t>
      </w:r>
    </w:p>
    <w:p w:rsidR="00257B91" w:rsidRPr="00257B91" w:rsidRDefault="00257B91" w:rsidP="00ED5F15">
      <w:pPr>
        <w:pStyle w:val="Akapitzlist"/>
        <w:numPr>
          <w:ilvl w:val="0"/>
          <w:numId w:val="45"/>
        </w:numPr>
        <w:spacing w:line="256" w:lineRule="auto"/>
        <w:rPr>
          <w:rFonts w:ascii="Arial" w:hAnsi="Arial" w:cs="Arial"/>
          <w:sz w:val="20"/>
          <w:szCs w:val="20"/>
        </w:rPr>
      </w:pPr>
      <w:r w:rsidRPr="00257B91">
        <w:rPr>
          <w:rFonts w:ascii="Arial" w:hAnsi="Arial" w:cs="Arial"/>
          <w:sz w:val="20"/>
          <w:szCs w:val="20"/>
        </w:rPr>
        <w:t>posiada możliwość pracy w pętli sprzężenia zwrotnego z maszynami wytrzymałościowymi różnych producentów – jako urządzenie sterujące pętlą,</w:t>
      </w:r>
    </w:p>
    <w:p w:rsidR="00257B91" w:rsidRPr="00257B91" w:rsidRDefault="00257B91" w:rsidP="00ED5F15">
      <w:pPr>
        <w:pStyle w:val="Akapitzlist"/>
        <w:numPr>
          <w:ilvl w:val="0"/>
          <w:numId w:val="45"/>
        </w:numPr>
        <w:spacing w:line="256" w:lineRule="auto"/>
        <w:rPr>
          <w:rFonts w:ascii="Arial" w:hAnsi="Arial" w:cs="Arial"/>
          <w:sz w:val="20"/>
          <w:szCs w:val="20"/>
        </w:rPr>
      </w:pPr>
      <w:r w:rsidRPr="00257B91">
        <w:rPr>
          <w:rFonts w:ascii="Arial" w:hAnsi="Arial" w:cs="Arial"/>
          <w:sz w:val="20"/>
          <w:szCs w:val="20"/>
        </w:rPr>
        <w:t>system posiada możliwość dalszej rozbudowy o dalsze kamery aż do przynajmniej 10 kamer i pracy w jednym układzie współrzędnych oraz wyzwalanie wszystkich kamer synchronicznie,</w:t>
      </w:r>
    </w:p>
    <w:p w:rsidR="00257B91" w:rsidRPr="00257B91" w:rsidRDefault="00257B91" w:rsidP="00ED5F15">
      <w:pPr>
        <w:pStyle w:val="Akapitzlist"/>
        <w:numPr>
          <w:ilvl w:val="0"/>
          <w:numId w:val="45"/>
        </w:numPr>
        <w:spacing w:line="256" w:lineRule="auto"/>
        <w:rPr>
          <w:rFonts w:ascii="Arial" w:hAnsi="Arial" w:cs="Arial"/>
          <w:sz w:val="20"/>
          <w:szCs w:val="20"/>
        </w:rPr>
      </w:pPr>
      <w:r w:rsidRPr="00257B91">
        <w:rPr>
          <w:rFonts w:ascii="Arial" w:hAnsi="Arial" w:cs="Arial"/>
          <w:sz w:val="20"/>
          <w:szCs w:val="20"/>
        </w:rPr>
        <w:t>dwie identyczne kamery o łącznej rozdzielczości nie mniejszej niż 24M pikseli, gwarantujące stereoskopowy układ kamer i rejestrację wszystkich trzech składowych wektora przemieszczeń dokładność pomiaru przemieszczeń i współrzędnych w przestrzeni 3D w tym w pomiarze nie gorsza niż ±0.01 mm dokładność pomiaru odkształceń względnych nie gorsza niż 0.005 % (50 µε),</w:t>
      </w:r>
    </w:p>
    <w:p w:rsidR="00257B91" w:rsidRPr="00257B91" w:rsidRDefault="00257B91" w:rsidP="00ED5F15">
      <w:pPr>
        <w:pStyle w:val="Akapitzlist"/>
        <w:numPr>
          <w:ilvl w:val="0"/>
          <w:numId w:val="45"/>
        </w:numPr>
        <w:spacing w:line="256" w:lineRule="auto"/>
        <w:rPr>
          <w:rFonts w:ascii="Arial" w:hAnsi="Arial" w:cs="Arial"/>
          <w:color w:val="FF0000"/>
          <w:sz w:val="20"/>
          <w:szCs w:val="20"/>
        </w:rPr>
      </w:pPr>
      <w:r w:rsidRPr="00257B91">
        <w:rPr>
          <w:rFonts w:ascii="Arial" w:hAnsi="Arial" w:cs="Arial"/>
          <w:sz w:val="20"/>
          <w:szCs w:val="20"/>
        </w:rPr>
        <w:t xml:space="preserve">częstotliwość rejestracji obrazu dla każdej z kamer w pełnej rozdzielczości 12MPx minimum 60Hz, </w:t>
      </w:r>
    </w:p>
    <w:p w:rsidR="00257B91" w:rsidRPr="00257B91" w:rsidRDefault="00257B91" w:rsidP="00ED5F15">
      <w:pPr>
        <w:pStyle w:val="Akapitzlist"/>
        <w:numPr>
          <w:ilvl w:val="0"/>
          <w:numId w:val="45"/>
        </w:numPr>
        <w:spacing w:line="256" w:lineRule="auto"/>
        <w:rPr>
          <w:rFonts w:ascii="Arial" w:hAnsi="Arial" w:cs="Arial"/>
          <w:color w:val="auto"/>
          <w:sz w:val="20"/>
          <w:szCs w:val="20"/>
        </w:rPr>
      </w:pPr>
      <w:r w:rsidRPr="00257B91">
        <w:rPr>
          <w:rFonts w:ascii="Arial" w:hAnsi="Arial" w:cs="Arial"/>
          <w:sz w:val="20"/>
          <w:szCs w:val="20"/>
        </w:rPr>
        <w:t>posiada min. 8 kanałów analogowych wejściowych (zakres regulacji napięcia ±1V do ±10V); kanały posiadają filtrowanie szumu metodą low-pass przy częstotliwości odcięcia 100 kHz i rozdzielczości 16 bitów,</w:t>
      </w:r>
    </w:p>
    <w:p w:rsidR="00257B91" w:rsidRPr="00257B91" w:rsidRDefault="00257B91" w:rsidP="00ED5F15">
      <w:pPr>
        <w:pStyle w:val="Akapitzlist"/>
        <w:numPr>
          <w:ilvl w:val="0"/>
          <w:numId w:val="45"/>
        </w:numPr>
        <w:spacing w:line="256" w:lineRule="auto"/>
        <w:rPr>
          <w:rFonts w:ascii="Arial" w:hAnsi="Arial" w:cs="Arial"/>
          <w:sz w:val="20"/>
          <w:szCs w:val="20"/>
        </w:rPr>
      </w:pPr>
      <w:r w:rsidRPr="00257B91">
        <w:rPr>
          <w:rFonts w:ascii="Arial" w:hAnsi="Arial" w:cs="Arial"/>
          <w:sz w:val="20"/>
          <w:szCs w:val="20"/>
        </w:rPr>
        <w:t xml:space="preserve">częstotliwość zbierania danych z kanałów wejściowych analogowych minimum 100 000  wartości/ s posiada min. 2 wyjścia analogowe ±10V, wykorzystujące 16 bitowy konwerter cyfrowo – analogowy, akceptujący łącznie dla wszystkich kanałów analogowych wyjściowych prąd o natężeniu max 30 mA, </w:t>
      </w:r>
    </w:p>
    <w:p w:rsidR="00257B91" w:rsidRPr="00257B91" w:rsidRDefault="00257B91" w:rsidP="00ED5F15">
      <w:pPr>
        <w:pStyle w:val="Akapitzlist"/>
        <w:numPr>
          <w:ilvl w:val="0"/>
          <w:numId w:val="45"/>
        </w:numPr>
        <w:spacing w:line="256" w:lineRule="auto"/>
        <w:rPr>
          <w:rFonts w:ascii="Arial" w:hAnsi="Arial" w:cs="Arial"/>
          <w:sz w:val="20"/>
          <w:szCs w:val="20"/>
        </w:rPr>
      </w:pPr>
      <w:r w:rsidRPr="00257B91">
        <w:rPr>
          <w:rFonts w:ascii="Arial" w:hAnsi="Arial" w:cs="Arial"/>
          <w:sz w:val="20"/>
          <w:szCs w:val="20"/>
        </w:rPr>
        <w:t>posiada wyzwalanie TTL i możliwość podłączenia bramki świetlnej:</w:t>
      </w:r>
    </w:p>
    <w:p w:rsidR="00257B91" w:rsidRPr="00257B91" w:rsidRDefault="00257B91" w:rsidP="00ED5F15">
      <w:pPr>
        <w:pStyle w:val="Akapitzlist"/>
        <w:numPr>
          <w:ilvl w:val="0"/>
          <w:numId w:val="46"/>
        </w:numPr>
        <w:spacing w:line="256" w:lineRule="auto"/>
        <w:rPr>
          <w:rFonts w:ascii="Arial" w:hAnsi="Arial" w:cs="Arial"/>
          <w:sz w:val="20"/>
          <w:szCs w:val="20"/>
        </w:rPr>
      </w:pPr>
      <w:r w:rsidRPr="00257B91">
        <w:rPr>
          <w:rFonts w:ascii="Arial" w:hAnsi="Arial" w:cs="Arial"/>
          <w:sz w:val="20"/>
          <w:szCs w:val="20"/>
        </w:rPr>
        <w:t>1 Trigger output, TTL</w:t>
      </w:r>
    </w:p>
    <w:p w:rsidR="00257B91" w:rsidRPr="00257B91" w:rsidRDefault="00257B91" w:rsidP="00ED5F15">
      <w:pPr>
        <w:pStyle w:val="Akapitzlist"/>
        <w:numPr>
          <w:ilvl w:val="0"/>
          <w:numId w:val="46"/>
        </w:numPr>
        <w:spacing w:line="256" w:lineRule="auto"/>
        <w:rPr>
          <w:rFonts w:ascii="Arial" w:hAnsi="Arial" w:cs="Arial"/>
          <w:sz w:val="20"/>
          <w:szCs w:val="20"/>
        </w:rPr>
      </w:pPr>
      <w:r w:rsidRPr="00257B91">
        <w:rPr>
          <w:rFonts w:ascii="Arial" w:hAnsi="Arial" w:cs="Arial"/>
          <w:sz w:val="20"/>
          <w:szCs w:val="20"/>
        </w:rPr>
        <w:t>1 Trigger input, TTL</w:t>
      </w:r>
    </w:p>
    <w:p w:rsidR="00257B91" w:rsidRPr="00257B91" w:rsidRDefault="00257B91" w:rsidP="00ED5F15">
      <w:pPr>
        <w:pStyle w:val="Akapitzlist"/>
        <w:numPr>
          <w:ilvl w:val="0"/>
          <w:numId w:val="46"/>
        </w:numPr>
        <w:spacing w:line="256" w:lineRule="auto"/>
        <w:rPr>
          <w:rFonts w:ascii="Arial" w:hAnsi="Arial" w:cs="Arial"/>
          <w:sz w:val="20"/>
          <w:szCs w:val="20"/>
        </w:rPr>
      </w:pPr>
      <w:r w:rsidRPr="00257B91">
        <w:rPr>
          <w:rFonts w:ascii="Arial" w:hAnsi="Arial" w:cs="Arial"/>
          <w:sz w:val="20"/>
          <w:szCs w:val="20"/>
        </w:rPr>
        <w:t>1 Sync input, TTL</w:t>
      </w:r>
    </w:p>
    <w:p w:rsidR="00257B91" w:rsidRPr="00257B91" w:rsidRDefault="00257B91" w:rsidP="00ED5F15">
      <w:pPr>
        <w:pStyle w:val="Akapitzlist"/>
        <w:numPr>
          <w:ilvl w:val="0"/>
          <w:numId w:val="46"/>
        </w:numPr>
        <w:spacing w:line="256" w:lineRule="auto"/>
        <w:rPr>
          <w:rFonts w:ascii="Arial" w:hAnsi="Arial" w:cs="Arial"/>
          <w:sz w:val="20"/>
          <w:szCs w:val="20"/>
        </w:rPr>
      </w:pPr>
      <w:r w:rsidRPr="00257B91">
        <w:rPr>
          <w:rFonts w:ascii="Arial" w:hAnsi="Arial" w:cs="Arial"/>
          <w:sz w:val="20"/>
          <w:szCs w:val="20"/>
        </w:rPr>
        <w:t>1 Digital output, TTL</w:t>
      </w:r>
    </w:p>
    <w:p w:rsidR="00257B91" w:rsidRPr="00257B91" w:rsidRDefault="00257B91" w:rsidP="00257B91">
      <w:pPr>
        <w:pStyle w:val="Akapitzlist"/>
        <w:ind w:left="360"/>
        <w:rPr>
          <w:rFonts w:ascii="Arial" w:hAnsi="Arial" w:cs="Arial"/>
          <w:sz w:val="20"/>
          <w:szCs w:val="20"/>
        </w:rPr>
      </w:pPr>
      <w:r w:rsidRPr="00257B91">
        <w:rPr>
          <w:rFonts w:ascii="Arial" w:hAnsi="Arial" w:cs="Arial"/>
          <w:sz w:val="20"/>
          <w:szCs w:val="20"/>
        </w:rPr>
        <w:t>sprzętowe wyzwalacze obsługiwane przez oprogramowanie w schematach blokowych procedury pomiarowej pozwalające na automatyzację procesu pomiarowego - procedura badawcza z maszyny wytrzymałościowej, która zarówno steruje procesem obciążania próbki i jednocześnie systemem pomiarowym CKO pozwala na synchroniczne wyzwalanie pomiarów systemu.</w:t>
      </w:r>
    </w:p>
    <w:p w:rsidR="00257B91" w:rsidRPr="00257B91" w:rsidRDefault="00257B91" w:rsidP="00ED5F15">
      <w:pPr>
        <w:pStyle w:val="Akapitzlist"/>
        <w:numPr>
          <w:ilvl w:val="0"/>
          <w:numId w:val="47"/>
        </w:numPr>
        <w:spacing w:line="256" w:lineRule="auto"/>
        <w:rPr>
          <w:rFonts w:ascii="Arial" w:hAnsi="Arial" w:cs="Arial"/>
          <w:sz w:val="20"/>
          <w:szCs w:val="20"/>
        </w:rPr>
      </w:pPr>
      <w:r w:rsidRPr="00257B91">
        <w:rPr>
          <w:rFonts w:ascii="Arial" w:hAnsi="Arial" w:cs="Arial"/>
          <w:sz w:val="20"/>
          <w:szCs w:val="20"/>
        </w:rPr>
        <w:lastRenderedPageBreak/>
        <w:t>oświetlacz musi zapewniać wykonanie pomiaru dla maksymalnego obszaru 5m x 3m z częstotliwością 160Hz.</w:t>
      </w:r>
    </w:p>
    <w:p w:rsidR="00257B91" w:rsidRPr="00257B91" w:rsidRDefault="00257B91" w:rsidP="00257B91">
      <w:pPr>
        <w:ind w:hanging="284"/>
        <w:rPr>
          <w:rFonts w:ascii="Arial" w:hAnsi="Arial" w:cs="Arial"/>
          <w:sz w:val="20"/>
          <w:szCs w:val="20"/>
        </w:rPr>
      </w:pPr>
      <w:r w:rsidRPr="00257B91">
        <w:rPr>
          <w:rFonts w:ascii="Arial" w:hAnsi="Arial" w:cs="Arial"/>
          <w:sz w:val="20"/>
          <w:szCs w:val="20"/>
        </w:rPr>
        <w:t>Oprogramowanie do pomiarów CKO:</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pozwala na sterowanie własną kamerą z obsługą protokołu GenICam oraz GenTL do pomiarów 3D,</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proces kalibracji musi uwzględniać temperaturę – system pomiarowy musi informować użytkownika, kiedy można wykonać proces kalibracji oraz pomiar próbek badawczych w przypadku zmian temperatury pomieszczenia, w którym wykonuje się badania i jeśli różnice te występują między procesem kalibracji i pomiaru. Temperatura procesu kalibracji oraz pomiaru musi być zapisana w pliku kalibracyjnym oraz w plikach pomiarowych,</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czas kalibracji systemu nie może przekraczać 5 minut od procesu rozpoczęcia (uruchomienia procedury) kalibracji,</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musi umożliwiać ocenę trójwymiarowej deformacji materiałów,</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pomiar z wykorzystaniem zarówno deseni pomiarowych lub markerów pomiarowych,</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interakcyjne określanie obszarów oceny – nakładanie maski,</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automatyczne szukanie punktów startowych dla algorytmu korelacji (z możliwością ręcznej interakcja użytkownika),</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kalibrację na podstawie zewnętrznego układu współrzędnych (tablice kalibracyjne) lub kalibrację wewnętrzną (układem współrzędnych powinien być chip kamery),</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parametry oceny (poszukiwany obszar, rozmiar okna korelacji, siatka oceny, kryterium zatrzymania, interpolacja w stopniach szarości),</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oprogramowanie musi umożliwiać pomiar:</w:t>
      </w:r>
    </w:p>
    <w:p w:rsidR="00257B91" w:rsidRPr="00257B91" w:rsidRDefault="00257B91" w:rsidP="00ED5F15">
      <w:pPr>
        <w:pStyle w:val="Akapitzlist"/>
        <w:numPr>
          <w:ilvl w:val="0"/>
          <w:numId w:val="49"/>
        </w:numPr>
        <w:spacing w:line="256" w:lineRule="auto"/>
        <w:rPr>
          <w:rFonts w:ascii="Arial" w:hAnsi="Arial" w:cs="Arial"/>
          <w:sz w:val="20"/>
          <w:szCs w:val="20"/>
        </w:rPr>
      </w:pPr>
      <w:r w:rsidRPr="00257B91">
        <w:rPr>
          <w:rFonts w:ascii="Arial" w:hAnsi="Arial" w:cs="Arial"/>
          <w:sz w:val="20"/>
          <w:szCs w:val="20"/>
        </w:rPr>
        <w:t>rozkładu składowych stanu odkształcenia,</w:t>
      </w:r>
    </w:p>
    <w:p w:rsidR="00257B91" w:rsidRPr="00257B91" w:rsidRDefault="00257B91" w:rsidP="00ED5F15">
      <w:pPr>
        <w:pStyle w:val="Akapitzlist"/>
        <w:numPr>
          <w:ilvl w:val="0"/>
          <w:numId w:val="49"/>
        </w:numPr>
        <w:spacing w:line="256" w:lineRule="auto"/>
        <w:rPr>
          <w:rFonts w:ascii="Arial" w:hAnsi="Arial" w:cs="Arial"/>
          <w:sz w:val="20"/>
          <w:szCs w:val="20"/>
        </w:rPr>
      </w:pPr>
      <w:r w:rsidRPr="00257B91">
        <w:rPr>
          <w:rFonts w:ascii="Arial" w:hAnsi="Arial" w:cs="Arial"/>
          <w:sz w:val="20"/>
          <w:szCs w:val="20"/>
        </w:rPr>
        <w:t>rozkładu odkształceń głównych 1, 2,</w:t>
      </w:r>
    </w:p>
    <w:p w:rsidR="00257B91" w:rsidRPr="00257B91" w:rsidRDefault="00257B91" w:rsidP="00ED5F15">
      <w:pPr>
        <w:pStyle w:val="Akapitzlist"/>
        <w:numPr>
          <w:ilvl w:val="0"/>
          <w:numId w:val="49"/>
        </w:numPr>
        <w:spacing w:line="256" w:lineRule="auto"/>
        <w:rPr>
          <w:rFonts w:ascii="Arial" w:hAnsi="Arial" w:cs="Arial"/>
          <w:sz w:val="20"/>
          <w:szCs w:val="20"/>
        </w:rPr>
      </w:pPr>
      <w:r w:rsidRPr="00257B91">
        <w:rPr>
          <w:rFonts w:ascii="Arial" w:hAnsi="Arial" w:cs="Arial"/>
          <w:sz w:val="20"/>
          <w:szCs w:val="20"/>
        </w:rPr>
        <w:t>rozkładu przemieszczeń powierzchni badanego obiektu w kierunkach: X, Y, Z wartości przemieszczeń i odkształceń wzdłuż linii i punktów pomiarowych  określonych przez użytkownika,</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 xml:space="preserve">możliwość redefiniowania układu współrzędnych na podstawie wskazanych przez użytkownika dowolnych 3 punktów wyznaczających osie x, y, z. </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możliwość wykonywania pełnych analiz GD&amp;T (analiza położenia i kształtu),</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automatyczny lub ręczny wybór punktu początkowego, od którego rozpocznie się proces obliczeniowy,</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filtrowanie w celu zlikwidowania szumu lub uwydatnienia efektów lokalnych,</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moduł tworzenia własnych formuł obliczeniowych z zastosowaniem wyników analizy odkształcenia i wartości pomiarowych z sygnałów analogowych, np. wyznaczenie modułu Younga, współczynnika rozszerzalności termicznej oraz dowolnych obliczeń zdefiniowanych przez użytkownika,</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moduł analizy prędkości i przyspieszenia dowolnie wybranych punktów,</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moduł analizy zmiany odległości między dowolnie wybranymi punktami,</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moduł szybkiej transformacji Fouriera (FFT) dla danych importowanych z ultraszybkich kamer,</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moduł do korekty ruchu ciała sztywnego celem pomiarów jednego obiektu względem innego,</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moduł analizy drgań z wizualizacją,</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moduł do pełnego określania danych z prób statycznych – moduł Younga, wsp. Poissona,</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oprogramowanie musi umożliwiać prezentację analiz dynamicznych zarówno dla wybranych fragmentów (punktów) jak i dla całej powierzchni w postaci wektorowej,</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możliwość dostosowywania obszarów pomiarowych i ich rozdzielczości,</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możliwość tworzenia własnych obliczeń i makr dzięki wbudowanemu modułowi typu Matlab i/lub Scilab lub innego,</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oprogramowanie musi dla każdego pomiaru (punkt, linia pomiarowa, obszar pomiarowy) podawać indywidualnie błąd pomiarowy w postaci odchylenia standardowego. Dostawca zobowiązany jest do przedstawienia wyżej wymienionych wyników pomiarowych na przykładach pomiarów,</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możliwość przywrócenia wszystkich zdefiniowanych ustawień oprogramowania do ustawień fabrycznych,</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wyniki pomiarów i ich wizualizacja dla obszarów/wybranych punktów: współrzędne 3D, przemieszczenia 3D, odkształcenia, odkształcenia główne i ich kierunki</w:t>
      </w:r>
      <w:r w:rsidR="00AA37F4">
        <w:rPr>
          <w:rFonts w:ascii="Arial" w:hAnsi="Arial" w:cs="Arial"/>
          <w:strike/>
          <w:sz w:val="20"/>
          <w:szCs w:val="20"/>
        </w:rPr>
        <w:t xml:space="preserve">, </w:t>
      </w:r>
      <w:r w:rsidRPr="00257B91">
        <w:rPr>
          <w:rFonts w:ascii="Arial" w:hAnsi="Arial" w:cs="Arial"/>
          <w:sz w:val="20"/>
          <w:szCs w:val="20"/>
        </w:rPr>
        <w:t>i Lagrange’a, zmiana odległości,</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automatyczne odnajdywanie i wskazywanie na grafice wartości maksymalnych i minimalnych wartości przemieszczeń i odkształceń,</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automatyczne generowanie filmów obrazujących wyniki pomiarów ze zintegrowanym wykresem według ustawień użytkownika,</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automatyczne porównanie wyników pomiarów z wynikami obliczeń numerycznych,</w:t>
      </w:r>
    </w:p>
    <w:p w:rsidR="00257B91" w:rsidRPr="00257B91" w:rsidRDefault="00257B91" w:rsidP="00ED5F15">
      <w:pPr>
        <w:pStyle w:val="Akapitzlist"/>
        <w:numPr>
          <w:ilvl w:val="0"/>
          <w:numId w:val="48"/>
        </w:numPr>
        <w:spacing w:line="256" w:lineRule="auto"/>
        <w:rPr>
          <w:rFonts w:ascii="Arial" w:hAnsi="Arial" w:cs="Arial"/>
          <w:sz w:val="20"/>
          <w:szCs w:val="20"/>
        </w:rPr>
      </w:pPr>
      <w:r w:rsidRPr="00257B91">
        <w:rPr>
          <w:rFonts w:ascii="Arial" w:hAnsi="Arial" w:cs="Arial"/>
          <w:sz w:val="20"/>
          <w:szCs w:val="20"/>
        </w:rPr>
        <w:t>eksport wyników w formatach STL, ASCII, HDF5.</w:t>
      </w:r>
    </w:p>
    <w:p w:rsidR="00257B91" w:rsidRPr="00257B91" w:rsidRDefault="00257B91" w:rsidP="00257B91">
      <w:pPr>
        <w:ind w:hanging="284"/>
        <w:rPr>
          <w:rFonts w:ascii="Arial" w:hAnsi="Arial" w:cs="Arial"/>
          <w:sz w:val="20"/>
          <w:szCs w:val="20"/>
        </w:rPr>
      </w:pPr>
      <w:r w:rsidRPr="00257B91">
        <w:rPr>
          <w:rFonts w:ascii="Arial" w:hAnsi="Arial" w:cs="Arial"/>
          <w:sz w:val="20"/>
          <w:szCs w:val="20"/>
        </w:rPr>
        <w:lastRenderedPageBreak/>
        <w:t>Jednostka sterująca CKO:</w:t>
      </w:r>
    </w:p>
    <w:p w:rsidR="00257B91" w:rsidRPr="00257B91" w:rsidRDefault="00257B91" w:rsidP="00ED5F15">
      <w:pPr>
        <w:pStyle w:val="Akapitzlist"/>
        <w:numPr>
          <w:ilvl w:val="0"/>
          <w:numId w:val="50"/>
        </w:numPr>
        <w:spacing w:line="256" w:lineRule="auto"/>
        <w:rPr>
          <w:rFonts w:ascii="Arial" w:hAnsi="Arial" w:cs="Arial"/>
          <w:sz w:val="20"/>
          <w:szCs w:val="20"/>
        </w:rPr>
      </w:pPr>
      <w:r w:rsidRPr="00257B91">
        <w:rPr>
          <w:rFonts w:ascii="Arial" w:hAnsi="Arial" w:cs="Arial"/>
          <w:sz w:val="20"/>
          <w:szCs w:val="20"/>
        </w:rPr>
        <w:t>Windows10™</w:t>
      </w:r>
    </w:p>
    <w:p w:rsidR="00257B91" w:rsidRPr="00257B91" w:rsidRDefault="00257B91" w:rsidP="00257B91">
      <w:pPr>
        <w:pStyle w:val="Akapitzlist"/>
        <w:rPr>
          <w:rFonts w:ascii="Arial" w:hAnsi="Arial" w:cs="Arial"/>
          <w:sz w:val="20"/>
          <w:szCs w:val="20"/>
        </w:rPr>
      </w:pPr>
      <w:r w:rsidRPr="00257B91">
        <w:rPr>
          <w:rFonts w:ascii="Arial" w:hAnsi="Arial" w:cs="Arial"/>
          <w:sz w:val="20"/>
          <w:szCs w:val="20"/>
        </w:rPr>
        <w:t xml:space="preserve">Min. 32 GB RAM </w:t>
      </w:r>
    </w:p>
    <w:p w:rsidR="00257B91" w:rsidRPr="00257B91" w:rsidRDefault="00257B91" w:rsidP="00257B91">
      <w:pPr>
        <w:pStyle w:val="Akapitzlist"/>
        <w:rPr>
          <w:rFonts w:ascii="Arial" w:hAnsi="Arial" w:cs="Arial"/>
          <w:sz w:val="20"/>
          <w:szCs w:val="20"/>
        </w:rPr>
      </w:pPr>
      <w:r w:rsidRPr="00257B91">
        <w:rPr>
          <w:rFonts w:ascii="Arial" w:hAnsi="Arial" w:cs="Arial"/>
          <w:sz w:val="20"/>
          <w:szCs w:val="20"/>
        </w:rPr>
        <w:t xml:space="preserve">Min. 500 GB SSD, </w:t>
      </w:r>
    </w:p>
    <w:p w:rsidR="00257B91" w:rsidRPr="00257B91" w:rsidRDefault="00257B91" w:rsidP="00257B91">
      <w:pPr>
        <w:pStyle w:val="Akapitzlist"/>
        <w:rPr>
          <w:rFonts w:ascii="Arial" w:hAnsi="Arial" w:cs="Arial"/>
          <w:sz w:val="20"/>
          <w:szCs w:val="20"/>
        </w:rPr>
      </w:pPr>
      <w:r w:rsidRPr="00257B91">
        <w:rPr>
          <w:rFonts w:ascii="Arial" w:hAnsi="Arial" w:cs="Arial"/>
          <w:sz w:val="20"/>
          <w:szCs w:val="20"/>
        </w:rPr>
        <w:t>Min. 2TB SATA HDD</w:t>
      </w:r>
    </w:p>
    <w:p w:rsidR="00257B91" w:rsidRPr="00257B91" w:rsidRDefault="00257B91" w:rsidP="00257B91">
      <w:pPr>
        <w:pStyle w:val="Akapitzlist"/>
        <w:rPr>
          <w:rFonts w:ascii="Arial" w:hAnsi="Arial" w:cs="Arial"/>
          <w:sz w:val="20"/>
          <w:szCs w:val="20"/>
        </w:rPr>
      </w:pPr>
      <w:r w:rsidRPr="00257B91">
        <w:rPr>
          <w:rFonts w:ascii="Arial" w:hAnsi="Arial" w:cs="Arial"/>
          <w:sz w:val="20"/>
          <w:szCs w:val="20"/>
        </w:rPr>
        <w:t>Min. 24” wide screen LED display</w:t>
      </w:r>
    </w:p>
    <w:p w:rsidR="00257B91" w:rsidRPr="00257B91" w:rsidRDefault="00257B91" w:rsidP="00ED5F15">
      <w:pPr>
        <w:pStyle w:val="Akapitzlist"/>
        <w:numPr>
          <w:ilvl w:val="0"/>
          <w:numId w:val="50"/>
        </w:numPr>
        <w:spacing w:line="256" w:lineRule="auto"/>
        <w:rPr>
          <w:rFonts w:ascii="Arial" w:hAnsi="Arial" w:cs="Arial"/>
          <w:sz w:val="20"/>
          <w:szCs w:val="20"/>
        </w:rPr>
      </w:pPr>
      <w:r w:rsidRPr="00257B91">
        <w:rPr>
          <w:rFonts w:ascii="Arial" w:hAnsi="Arial" w:cs="Arial"/>
          <w:sz w:val="20"/>
          <w:szCs w:val="20"/>
        </w:rPr>
        <w:t xml:space="preserve">System musi obliczać co najmniej 80000 punktów pomiarowych/s. </w:t>
      </w:r>
    </w:p>
    <w:p w:rsidR="00257B91" w:rsidRPr="00257B91" w:rsidRDefault="00257B91" w:rsidP="00257B91">
      <w:pPr>
        <w:ind w:hanging="284"/>
        <w:rPr>
          <w:rFonts w:ascii="Arial" w:hAnsi="Arial" w:cs="Arial"/>
          <w:sz w:val="20"/>
          <w:szCs w:val="20"/>
        </w:rPr>
      </w:pPr>
      <w:r w:rsidRPr="00257B91">
        <w:rPr>
          <w:rFonts w:ascii="Arial" w:hAnsi="Arial" w:cs="Arial"/>
          <w:sz w:val="20"/>
          <w:szCs w:val="20"/>
        </w:rPr>
        <w:t>Dodatkowy osprzęt:</w:t>
      </w:r>
    </w:p>
    <w:p w:rsidR="00257B91" w:rsidRPr="00257B91" w:rsidRDefault="00257B91" w:rsidP="00ED5F15">
      <w:pPr>
        <w:pStyle w:val="Akapitzlist"/>
        <w:numPr>
          <w:ilvl w:val="0"/>
          <w:numId w:val="50"/>
        </w:numPr>
        <w:spacing w:line="256" w:lineRule="auto"/>
        <w:rPr>
          <w:rFonts w:ascii="Arial" w:hAnsi="Arial" w:cs="Arial"/>
          <w:sz w:val="20"/>
          <w:szCs w:val="20"/>
        </w:rPr>
      </w:pPr>
      <w:r w:rsidRPr="00257B91">
        <w:rPr>
          <w:rFonts w:ascii="Arial" w:hAnsi="Arial" w:cs="Arial"/>
          <w:sz w:val="20"/>
          <w:szCs w:val="20"/>
        </w:rPr>
        <w:t>statywy umożliwiające instalację kamer na belce tak aby obsłużyć pełny zakres objętości pomiarowych,</w:t>
      </w:r>
    </w:p>
    <w:p w:rsidR="00257B91" w:rsidRPr="00257B91" w:rsidRDefault="00257B91" w:rsidP="00ED5F15">
      <w:pPr>
        <w:pStyle w:val="Akapitzlist"/>
        <w:numPr>
          <w:ilvl w:val="0"/>
          <w:numId w:val="50"/>
        </w:numPr>
        <w:spacing w:line="256" w:lineRule="auto"/>
        <w:rPr>
          <w:rFonts w:ascii="Arial" w:hAnsi="Arial" w:cs="Arial"/>
          <w:sz w:val="20"/>
          <w:szCs w:val="20"/>
        </w:rPr>
      </w:pPr>
      <w:r w:rsidRPr="00257B91">
        <w:rPr>
          <w:rFonts w:ascii="Arial" w:hAnsi="Arial" w:cs="Arial"/>
          <w:sz w:val="20"/>
          <w:szCs w:val="20"/>
        </w:rPr>
        <w:t>zestaw do barwienia próbek do CKO.</w:t>
      </w:r>
    </w:p>
    <w:p w:rsidR="00257B91" w:rsidRPr="00257B91" w:rsidRDefault="00257B91" w:rsidP="00257B91">
      <w:pPr>
        <w:rPr>
          <w:rFonts w:ascii="Arial" w:hAnsi="Arial" w:cs="Arial"/>
          <w:sz w:val="20"/>
          <w:szCs w:val="20"/>
        </w:rPr>
      </w:pPr>
      <w:r w:rsidRPr="00257B91">
        <w:rPr>
          <w:rFonts w:ascii="Arial" w:hAnsi="Arial" w:cs="Arial"/>
          <w:sz w:val="20"/>
          <w:szCs w:val="20"/>
        </w:rPr>
        <w:t>Waga całego systemu nie może przekraczać 60kg wraz z walizkami transportowymi dla wersji z laptopem. Waga całości do 80kg dla wersji z komputerem w obudowie rack</w:t>
      </w:r>
    </w:p>
    <w:p w:rsidR="00257B91" w:rsidRPr="00257B91" w:rsidRDefault="00257B91" w:rsidP="00257B91">
      <w:pPr>
        <w:rPr>
          <w:rFonts w:ascii="Arial" w:hAnsi="Arial" w:cs="Arial"/>
          <w:sz w:val="20"/>
          <w:szCs w:val="20"/>
        </w:rPr>
      </w:pPr>
    </w:p>
    <w:p w:rsidR="00EE61D2" w:rsidRPr="00257B91" w:rsidRDefault="00EE61D2" w:rsidP="00255546">
      <w:pPr>
        <w:ind w:left="7080" w:firstLine="708"/>
        <w:rPr>
          <w:rFonts w:ascii="Arial" w:eastAsia="Times New Roman" w:hAnsi="Arial" w:cs="Arial"/>
          <w:b/>
          <w:i/>
          <w:sz w:val="20"/>
          <w:szCs w:val="20"/>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971B62" w:rsidRDefault="00971B62"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AE4AF2" w:rsidRPr="00257B91" w:rsidRDefault="00C379A4" w:rsidP="00255546">
      <w:pPr>
        <w:ind w:left="7080" w:firstLine="708"/>
        <w:rPr>
          <w:rFonts w:ascii="Arial" w:eastAsia="Times New Roman" w:hAnsi="Arial" w:cs="Arial"/>
          <w:i/>
          <w:sz w:val="18"/>
          <w:szCs w:val="18"/>
        </w:rPr>
      </w:pPr>
      <w:r w:rsidRPr="00257B91">
        <w:rPr>
          <w:rFonts w:ascii="Arial" w:eastAsia="Times New Roman" w:hAnsi="Arial" w:cs="Arial"/>
          <w:i/>
          <w:sz w:val="18"/>
          <w:szCs w:val="18"/>
        </w:rPr>
        <w:lastRenderedPageBreak/>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71B62">
        <w:rPr>
          <w:rFonts w:ascii="Arial" w:hAnsi="Arial" w:cs="Arial"/>
          <w:sz w:val="20"/>
          <w:szCs w:val="20"/>
        </w:rPr>
        <w:br/>
      </w:r>
      <w:r w:rsidRPr="00867354">
        <w:rPr>
          <w:rFonts w:ascii="Arial" w:hAnsi="Arial" w:cs="Arial"/>
          <w:b/>
          <w:color w:val="0000FF"/>
          <w:sz w:val="20"/>
          <w:szCs w:val="20"/>
        </w:rPr>
        <w:t xml:space="preserve">nr </w:t>
      </w:r>
      <w:r w:rsidR="009B3453">
        <w:rPr>
          <w:rFonts w:ascii="Arial" w:hAnsi="Arial" w:cs="Arial"/>
          <w:b/>
          <w:color w:val="0000FF"/>
          <w:sz w:val="20"/>
          <w:szCs w:val="20"/>
        </w:rPr>
        <w:t>18</w:t>
      </w:r>
      <w:r w:rsidR="009326AD">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na d</w:t>
      </w:r>
      <w:r w:rsidR="009B3453" w:rsidRPr="00257B91">
        <w:rPr>
          <w:rFonts w:ascii="Arial" w:hAnsi="Arial" w:cs="Arial"/>
          <w:b/>
          <w:color w:val="0000FF"/>
          <w:sz w:val="20"/>
          <w:szCs w:val="20"/>
        </w:rPr>
        <w:t xml:space="preserve">ostawę systemu korelacji obrazu DIC na potrzeby realizacji projektu „Terenowy poligon doświadczalno-wdrożeniowy w powiecie przasnyskim” RPMA.01.01.00-14-9875/17 </w:t>
      </w:r>
      <w:r w:rsidR="009B3453" w:rsidRPr="00257B91">
        <w:rPr>
          <w:rFonts w:ascii="Arial" w:hAnsi="Arial" w:cs="Arial"/>
          <w:b/>
          <w:sz w:val="20"/>
          <w:szCs w:val="20"/>
        </w:rPr>
        <w:t xml:space="preserve">dla Instytutu </w:t>
      </w:r>
      <w:r w:rsidR="009B3453" w:rsidRPr="00257B91">
        <w:rPr>
          <w:rFonts w:ascii="Arial" w:hAnsi="Arial" w:cs="Arial"/>
          <w:b/>
          <w:bCs/>
          <w:sz w:val="20"/>
          <w:szCs w:val="20"/>
        </w:rPr>
        <w:t xml:space="preserve">Techniki Lotniczej i Mechaniki Stosowanej </w:t>
      </w:r>
      <w:r w:rsidR="009B3453" w:rsidRPr="00257B91">
        <w:rPr>
          <w:rFonts w:ascii="Arial" w:hAnsi="Arial" w:cs="Arial"/>
          <w:b/>
          <w:sz w:val="20"/>
          <w:szCs w:val="20"/>
        </w:rPr>
        <w:t>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D824C4" w:rsidRDefault="00D824C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9B3453" w:rsidRDefault="009B3453" w:rsidP="00303DCF">
      <w:pPr>
        <w:spacing w:after="0" w:line="360" w:lineRule="auto"/>
        <w:jc w:val="center"/>
        <w:rPr>
          <w:rFonts w:ascii="Arial" w:hAnsi="Arial" w:cs="Arial"/>
          <w:sz w:val="20"/>
          <w:szCs w:val="20"/>
        </w:rPr>
      </w:pP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t>
      </w:r>
      <w:r>
        <w:rPr>
          <w:rFonts w:cs="Arial"/>
        </w:rPr>
        <w:lastRenderedPageBreak/>
        <w:t xml:space="preserve">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F81444" w:rsidRDefault="00F81444" w:rsidP="00ED5F15">
      <w:pPr>
        <w:numPr>
          <w:ilvl w:val="0"/>
          <w:numId w:val="51"/>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Wykonawca pode</w:t>
      </w:r>
      <w:r w:rsidR="00AA37F4">
        <w:rPr>
          <w:rFonts w:ascii="Arial" w:hAnsi="Arial" w:cs="Arial"/>
          <w:sz w:val="20"/>
          <w:szCs w:val="20"/>
        </w:rPr>
        <w:t xml:space="preserve">jmie się czynności serwisowych </w:t>
      </w:r>
      <w:r w:rsidRPr="00385CE4">
        <w:rPr>
          <w:rFonts w:ascii="Arial" w:hAnsi="Arial" w:cs="Arial"/>
          <w:sz w:val="20"/>
          <w:szCs w:val="20"/>
        </w:rPr>
        <w:t xml:space="preserve">w ramach gwarancji w ciągu </w:t>
      </w:r>
      <w:r w:rsidR="00F81444">
        <w:rPr>
          <w:rFonts w:ascii="Arial" w:hAnsi="Arial" w:cs="Arial"/>
          <w:sz w:val="20"/>
          <w:szCs w:val="20"/>
        </w:rPr>
        <w:t xml:space="preserve">………godzin </w:t>
      </w:r>
      <w:r w:rsidRPr="00385CE4">
        <w:rPr>
          <w:rFonts w:ascii="Arial" w:hAnsi="Arial" w:cs="Arial"/>
          <w:sz w:val="20"/>
          <w:szCs w:val="20"/>
        </w:rPr>
        <w:t xml:space="preserve">od momentu zgłoszenia wątpliwości. Jeżeli naprawa przedłuży się powyżej </w:t>
      </w:r>
      <w:r w:rsidR="00AA37F4">
        <w:rPr>
          <w:rFonts w:ascii="Arial" w:hAnsi="Arial" w:cs="Arial"/>
          <w:sz w:val="20"/>
          <w:szCs w:val="20"/>
        </w:rPr>
        <w:t>28 dni</w:t>
      </w:r>
      <w:r w:rsidRPr="00385CE4">
        <w:rPr>
          <w:rFonts w:ascii="Arial" w:hAnsi="Arial" w:cs="Arial"/>
          <w:sz w:val="20"/>
          <w:szCs w:val="20"/>
        </w:rPr>
        <w:t xml:space="preserve"> od momentu zgłoszenia, Wykonawca dostarczy sprzęt zastępczy o nie gorszych parametrach.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lastRenderedPageBreak/>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D824C4" w:rsidRDefault="00D824C4" w:rsidP="00303DCF">
      <w:pPr>
        <w:pStyle w:val="Tekstpodstawowywcity"/>
        <w:spacing w:after="0" w:line="360" w:lineRule="auto"/>
        <w:ind w:left="0"/>
        <w:jc w:val="center"/>
        <w:rPr>
          <w:rFonts w:cs="Arial"/>
          <w:sz w:val="20"/>
          <w:szCs w:val="20"/>
        </w:rPr>
      </w:pP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D824C4" w:rsidRDefault="00D824C4" w:rsidP="00303DCF">
      <w:pPr>
        <w:pStyle w:val="Tekstpodstawowywcity"/>
        <w:spacing w:after="0" w:line="360" w:lineRule="auto"/>
        <w:ind w:left="0"/>
        <w:jc w:val="center"/>
        <w:rPr>
          <w:rFonts w:cs="Arial"/>
          <w:sz w:val="20"/>
          <w:szCs w:val="20"/>
        </w:rPr>
      </w:pP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636344"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636344"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636344"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636344"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636344"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636344" w:rsidRPr="00385CE4">
        <w:rPr>
          <w:rFonts w:cs="Arial"/>
          <w:sz w:val="20"/>
          <w:szCs w:val="20"/>
        </w:rPr>
        <w:fldChar w:fldCharType="begin"/>
      </w:r>
      <w:r w:rsidRPr="00385CE4">
        <w:rPr>
          <w:rFonts w:cs="Arial"/>
          <w:sz w:val="20"/>
          <w:szCs w:val="20"/>
        </w:rPr>
        <w:instrText xml:space="preserve"> MACROBUTTON NoMacro [tutaj wpisz kwotę]</w:instrText>
      </w:r>
      <w:r w:rsidR="00636344" w:rsidRPr="00385CE4">
        <w:rPr>
          <w:rFonts w:cs="Arial"/>
          <w:sz w:val="20"/>
          <w:szCs w:val="20"/>
        </w:rPr>
        <w:fldChar w:fldCharType="separate"/>
      </w:r>
      <w:r w:rsidRPr="00385CE4">
        <w:rPr>
          <w:rFonts w:cs="Arial"/>
          <w:b/>
          <w:bCs/>
          <w:sz w:val="20"/>
          <w:szCs w:val="20"/>
        </w:rPr>
        <w:t>Błąd! Nie zdefiniowano zakładki.</w:t>
      </w:r>
      <w:r w:rsidR="00636344" w:rsidRPr="00385CE4">
        <w:rPr>
          <w:rFonts w:cs="Arial"/>
          <w:sz w:val="20"/>
          <w:szCs w:val="20"/>
        </w:rPr>
        <w:fldChar w:fldCharType="end"/>
      </w:r>
      <w:r w:rsidRPr="00385CE4">
        <w:rPr>
          <w:rFonts w:cs="Arial"/>
          <w:sz w:val="20"/>
          <w:szCs w:val="20"/>
        </w:rPr>
        <w:t xml:space="preserve"> zł netto (słownie złotych: </w:t>
      </w:r>
      <w:r w:rsidR="00636344" w:rsidRPr="00385CE4">
        <w:rPr>
          <w:rFonts w:cs="Arial"/>
          <w:sz w:val="20"/>
          <w:szCs w:val="20"/>
        </w:rPr>
        <w:fldChar w:fldCharType="begin"/>
      </w:r>
      <w:r w:rsidRPr="00385CE4">
        <w:rPr>
          <w:rFonts w:cs="Arial"/>
          <w:sz w:val="20"/>
          <w:szCs w:val="20"/>
        </w:rPr>
        <w:instrText xml:space="preserve"> MACROBUTTON NoMacro [tutaj wpisz]</w:instrText>
      </w:r>
      <w:r w:rsidR="00636344"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 xml:space="preserve">FORMULARZ OFERTOWY </w:t>
      </w:r>
      <w:r w:rsidR="00A61494" w:rsidRPr="003233C3">
        <w:rPr>
          <w:rFonts w:ascii="Arial" w:hAnsi="Arial" w:cs="Arial"/>
          <w:b/>
          <w:sz w:val="18"/>
          <w:szCs w:val="18"/>
        </w:rPr>
        <w:t xml:space="preserve"> </w:t>
      </w:r>
      <w:r w:rsidR="00A90706" w:rsidRPr="003233C3">
        <w:rPr>
          <w:rFonts w:ascii="Arial" w:hAnsi="Arial" w:cs="Arial"/>
          <w:b/>
          <w:sz w:val="18"/>
          <w:szCs w:val="18"/>
        </w:rPr>
        <w:t xml:space="preserve"> </w:t>
      </w:r>
      <w:r w:rsidR="00DF0012">
        <w:rPr>
          <w:rFonts w:ascii="Arial" w:hAnsi="Arial" w:cs="Arial"/>
          <w:b/>
          <w:sz w:val="18"/>
          <w:szCs w:val="18"/>
        </w:rPr>
        <w:t xml:space="preserve"> </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C240CE" w:rsidRPr="003233C3" w:rsidRDefault="00A61494" w:rsidP="00C240CE">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8829E0" w:rsidRPr="003233C3" w:rsidRDefault="008829E0" w:rsidP="00A649F1">
      <w:pPr>
        <w:pStyle w:val="Tematkomentarza"/>
        <w:spacing w:after="0" w:line="360" w:lineRule="auto"/>
        <w:rPr>
          <w:rFonts w:ascii="Arial" w:hAnsi="Arial" w:cs="Arial"/>
          <w:bCs w:val="0"/>
          <w:sz w:val="18"/>
          <w:szCs w:val="18"/>
        </w:rPr>
      </w:pP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p>
    <w:p w:rsidR="002119EF" w:rsidRPr="003233C3" w:rsidRDefault="00752E04" w:rsidP="003233C3">
      <w:pPr>
        <w:spacing w:after="0" w:line="240" w:lineRule="auto"/>
        <w:jc w:val="both"/>
        <w:rPr>
          <w:rFonts w:ascii="Arial" w:hAnsi="Arial" w:cs="Arial"/>
          <w:b/>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2119EF" w:rsidRPr="003233C3">
        <w:rPr>
          <w:rFonts w:ascii="Arial" w:hAnsi="Arial" w:cs="Arial"/>
          <w:b/>
          <w:color w:val="0000FF"/>
          <w:sz w:val="18"/>
          <w:szCs w:val="18"/>
        </w:rPr>
        <w:t xml:space="preserve">dostawa systemu korelacji obrazu DIC na potrzeby realizacji projektu „Terenowy poligon doświadczalno-wdrożeniowy w powiecie przasnyskim” RPMA.01.01.00-14-9875/17 </w:t>
      </w:r>
      <w:r w:rsidR="002119EF" w:rsidRPr="003233C3">
        <w:rPr>
          <w:rFonts w:ascii="Arial" w:hAnsi="Arial" w:cs="Arial"/>
          <w:b/>
          <w:sz w:val="18"/>
          <w:szCs w:val="18"/>
        </w:rPr>
        <w:t xml:space="preserve">dla Instytutu </w:t>
      </w:r>
      <w:r w:rsidR="002119EF" w:rsidRPr="003233C3">
        <w:rPr>
          <w:rFonts w:ascii="Arial" w:hAnsi="Arial" w:cs="Arial"/>
          <w:b/>
          <w:bCs/>
          <w:sz w:val="18"/>
          <w:szCs w:val="18"/>
        </w:rPr>
        <w:t xml:space="preserve">Techniki Lotniczej i Mechaniki Stosowanej </w:t>
      </w:r>
      <w:r w:rsidR="002119EF" w:rsidRPr="003233C3">
        <w:rPr>
          <w:rFonts w:ascii="Arial" w:hAnsi="Arial" w:cs="Arial"/>
          <w:b/>
          <w:sz w:val="18"/>
          <w:szCs w:val="18"/>
        </w:rPr>
        <w:t xml:space="preserve">Wydziału Mechanicznego Energetyki i Lotnictwa Politechniki Warszawskiej, </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AA37F4"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 xml:space="preserve">Informuję, że uważam się za związanego/ną niniejszą ofertą w okresie wskazanym w Specyfikacji Istotnych </w:t>
      </w:r>
      <w:r w:rsidRPr="00AA37F4">
        <w:rPr>
          <w:rFonts w:ascii="Arial" w:hAnsi="Arial" w:cs="Arial"/>
          <w:sz w:val="18"/>
          <w:szCs w:val="18"/>
        </w:rPr>
        <w:t xml:space="preserve">Warunków Zamówienia, tj. </w:t>
      </w:r>
      <w:r w:rsidRPr="00AA37F4">
        <w:rPr>
          <w:rFonts w:ascii="Arial" w:hAnsi="Arial" w:cs="Arial"/>
          <w:b/>
          <w:color w:val="0000FF"/>
          <w:sz w:val="18"/>
          <w:szCs w:val="18"/>
        </w:rPr>
        <w:t>30 dni</w:t>
      </w:r>
      <w:r w:rsidRPr="00AA37F4">
        <w:rPr>
          <w:rFonts w:ascii="Arial" w:hAnsi="Arial" w:cs="Arial"/>
          <w:b/>
          <w:sz w:val="18"/>
          <w:szCs w:val="18"/>
        </w:rPr>
        <w:t>,</w:t>
      </w:r>
      <w:r w:rsidRPr="00AA37F4">
        <w:rPr>
          <w:rFonts w:ascii="Arial" w:hAnsi="Arial" w:cs="Arial"/>
          <w:sz w:val="18"/>
          <w:szCs w:val="18"/>
        </w:rPr>
        <w:t xml:space="preserve"> a w przypadku wygrania postępowania o zam</w:t>
      </w:r>
      <w:r w:rsidR="00B00C26" w:rsidRPr="00AA37F4">
        <w:rPr>
          <w:rFonts w:ascii="Arial" w:hAnsi="Arial" w:cs="Arial"/>
          <w:sz w:val="18"/>
          <w:szCs w:val="18"/>
        </w:rPr>
        <w:t xml:space="preserve">ówienie </w:t>
      </w:r>
      <w:r w:rsidRPr="00AA37F4">
        <w:rPr>
          <w:rFonts w:ascii="Arial" w:hAnsi="Arial" w:cs="Arial"/>
          <w:sz w:val="18"/>
          <w:szCs w:val="18"/>
        </w:rPr>
        <w:t xml:space="preserve">do zawarcia umowy w wyznaczonym przez Zamawiającego terminie. </w:t>
      </w:r>
    </w:p>
    <w:p w:rsidR="00A649F1" w:rsidRPr="00AA37F4"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AA37F4">
        <w:rPr>
          <w:rFonts w:ascii="Arial" w:hAnsi="Arial" w:cs="Arial"/>
          <w:sz w:val="18"/>
          <w:szCs w:val="18"/>
        </w:rPr>
        <w:t xml:space="preserve">Akceptuję warunki płatności i gwarancji określone przez Zamawiającego w </w:t>
      </w:r>
      <w:r w:rsidRPr="00AA37F4">
        <w:rPr>
          <w:rFonts w:ascii="Arial" w:hAnsi="Arial" w:cs="Arial"/>
          <w:b/>
          <w:bCs/>
          <w:color w:val="0000FF"/>
          <w:sz w:val="18"/>
          <w:szCs w:val="18"/>
        </w:rPr>
        <w:t xml:space="preserve">SIWZ </w:t>
      </w:r>
      <w:r w:rsidR="002119EF" w:rsidRPr="00AA37F4">
        <w:rPr>
          <w:rFonts w:ascii="Arial" w:hAnsi="Arial" w:cs="Arial"/>
          <w:b/>
          <w:bCs/>
          <w:color w:val="0000FF"/>
          <w:sz w:val="18"/>
          <w:szCs w:val="18"/>
        </w:rPr>
        <w:t>18</w:t>
      </w:r>
      <w:r w:rsidR="002E764B" w:rsidRPr="00AA37F4">
        <w:rPr>
          <w:rFonts w:ascii="Arial" w:hAnsi="Arial" w:cs="Arial"/>
          <w:b/>
          <w:bCs/>
          <w:color w:val="0000FF"/>
          <w:sz w:val="18"/>
          <w:szCs w:val="18"/>
        </w:rPr>
        <w:t>-</w:t>
      </w:r>
      <w:r w:rsidRPr="00AA37F4">
        <w:rPr>
          <w:rFonts w:ascii="Arial" w:hAnsi="Arial" w:cs="Arial"/>
          <w:b/>
          <w:bCs/>
          <w:color w:val="0000FF"/>
          <w:sz w:val="18"/>
          <w:szCs w:val="18"/>
        </w:rPr>
        <w:t>1132-20</w:t>
      </w:r>
      <w:r w:rsidR="00A61494" w:rsidRPr="00AA37F4">
        <w:rPr>
          <w:rFonts w:ascii="Arial" w:hAnsi="Arial" w:cs="Arial"/>
          <w:b/>
          <w:bCs/>
          <w:color w:val="0000FF"/>
          <w:sz w:val="18"/>
          <w:szCs w:val="18"/>
        </w:rPr>
        <w:t>20</w:t>
      </w:r>
      <w:r w:rsidRPr="00AA37F4">
        <w:rPr>
          <w:rFonts w:ascii="Arial" w:hAnsi="Arial" w:cs="Arial"/>
          <w:b/>
          <w:bCs/>
          <w:color w:val="0000FF"/>
          <w:sz w:val="18"/>
          <w:szCs w:val="18"/>
        </w:rPr>
        <w:t>.</w:t>
      </w:r>
    </w:p>
    <w:p w:rsidR="002119EF" w:rsidRPr="00AA37F4"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AA37F4">
        <w:rPr>
          <w:rFonts w:ascii="Arial" w:hAnsi="Arial" w:cs="Arial"/>
          <w:bCs/>
          <w:color w:val="auto"/>
          <w:sz w:val="18"/>
          <w:szCs w:val="18"/>
        </w:rPr>
        <w:t>Zobowiązuję się do udzielenia………..miesięcznej gwarancji na przedmiot zamówienia.</w:t>
      </w:r>
    </w:p>
    <w:p w:rsidR="002119EF" w:rsidRPr="00AA37F4"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AA37F4">
        <w:rPr>
          <w:rFonts w:ascii="Arial" w:hAnsi="Arial" w:cs="Arial"/>
          <w:bCs/>
          <w:color w:val="auto"/>
          <w:sz w:val="18"/>
          <w:szCs w:val="18"/>
        </w:rPr>
        <w:t>Zobowiązuję się do wykonania czynności serwisowych</w:t>
      </w:r>
      <w:r w:rsidR="00AA37F4" w:rsidRPr="00AA37F4">
        <w:rPr>
          <w:rFonts w:ascii="Arial" w:hAnsi="Arial" w:cs="Arial"/>
          <w:bCs/>
          <w:color w:val="auto"/>
          <w:sz w:val="18"/>
          <w:szCs w:val="18"/>
        </w:rPr>
        <w:t xml:space="preserve"> i zdiagnozowanie problemu w czasie do </w:t>
      </w:r>
      <w:r w:rsidRPr="00AA37F4">
        <w:rPr>
          <w:rFonts w:ascii="Arial" w:hAnsi="Arial" w:cs="Arial"/>
          <w:bCs/>
          <w:color w:val="auto"/>
          <w:sz w:val="18"/>
          <w:szCs w:val="18"/>
        </w:rPr>
        <w:t xml:space="preserve">……..h </w:t>
      </w:r>
      <w:r w:rsidRPr="00AA37F4">
        <w:rPr>
          <w:rFonts w:ascii="Arial" w:hAnsi="Arial" w:cs="Arial"/>
          <w:color w:val="auto"/>
          <w:sz w:val="18"/>
          <w:szCs w:val="18"/>
        </w:rPr>
        <w:t>od momentu zgłoszenia awari</w:t>
      </w:r>
      <w:r w:rsidRPr="00AA37F4">
        <w:rPr>
          <w:rFonts w:ascii="Arial" w:hAnsi="Arial" w:cs="Arial"/>
          <w:bCs/>
          <w:color w:val="auto"/>
          <w:sz w:val="18"/>
          <w:szCs w:val="18"/>
        </w:rPr>
        <w:t xml:space="preserve"> </w:t>
      </w:r>
    </w:p>
    <w:p w:rsidR="00A649F1" w:rsidRPr="00AA37F4"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AA37F4">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3233C3">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3233C3">
        <w:rPr>
          <w:rFonts w:ascii="Arial" w:hAnsi="Arial" w:cs="Arial"/>
          <w:b/>
          <w:color w:val="0000FF"/>
          <w:sz w:val="18"/>
          <w:szCs w:val="18"/>
        </w:rPr>
        <w:t>dostawę</w:t>
      </w:r>
      <w:r w:rsidR="003233C3" w:rsidRPr="003233C3">
        <w:rPr>
          <w:rFonts w:ascii="Arial" w:hAnsi="Arial" w:cs="Arial"/>
          <w:b/>
          <w:color w:val="0000FF"/>
          <w:sz w:val="18"/>
          <w:szCs w:val="18"/>
        </w:rPr>
        <w:t xml:space="preserve"> systemu korelacji obrazu DIC na potrzeby realizacji projektu „Terenowy poligon doświadczalno-wdrożeniowy w powiecie przasnyskim” RPMA.01.01.00-14-9875/17 </w:t>
      </w:r>
      <w:r w:rsidR="003233C3" w:rsidRPr="003233C3">
        <w:rPr>
          <w:rFonts w:ascii="Arial" w:hAnsi="Arial" w:cs="Arial"/>
          <w:b/>
          <w:sz w:val="18"/>
          <w:szCs w:val="18"/>
        </w:rPr>
        <w:t xml:space="preserve">dla Instytutu </w:t>
      </w:r>
      <w:r w:rsidR="003233C3" w:rsidRPr="003233C3">
        <w:rPr>
          <w:rFonts w:ascii="Arial" w:hAnsi="Arial" w:cs="Arial"/>
          <w:b/>
          <w:bCs/>
          <w:sz w:val="18"/>
          <w:szCs w:val="18"/>
        </w:rPr>
        <w:t xml:space="preserve">Techniki Lotniczej i Mechaniki Stosowanej </w:t>
      </w:r>
      <w:r w:rsidR="003233C3" w:rsidRPr="003233C3">
        <w:rPr>
          <w:rFonts w:ascii="Arial" w:hAnsi="Arial" w:cs="Arial"/>
          <w:b/>
          <w:sz w:val="18"/>
          <w:szCs w:val="18"/>
        </w:rPr>
        <w:t xml:space="preserve">Wydziału Mechanicznego Energetyki i Lotnictwa Politechniki Warszawskiej,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ród wymienionych w art. 24 ust. 1 pkt 13-14, 16-20 lub art. 24 ust. 5 ustawy Pzp).</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pó</w:t>
      </w:r>
      <w:r w:rsidRPr="00303DCF">
        <w:rPr>
          <w:rFonts w:ascii="Arial" w:hAnsi="Arial" w:cs="Arial"/>
          <w:b/>
          <w:sz w:val="18"/>
          <w:szCs w:val="18"/>
        </w:rPr>
        <w:t>ź</w:t>
      </w:r>
      <w:r w:rsidRPr="00303DCF">
        <w:rPr>
          <w:rFonts w:ascii="Arial" w:eastAsia="Times New Roman" w:hAnsi="Arial" w:cs="Arial"/>
          <w:b/>
          <w:sz w:val="18"/>
          <w:szCs w:val="18"/>
        </w:rPr>
        <w:t xml:space="preserve">n.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9326AD" w:rsidRPr="009326AD">
        <w:rPr>
          <w:rFonts w:ascii="Arial" w:hAnsi="Arial" w:cs="Arial"/>
          <w:sz w:val="18"/>
          <w:szCs w:val="18"/>
        </w:rPr>
        <w:t>Zakup i dostawa Zestawu foto-video + obiektywy - zadanie 1, oraz zestawu do obserwacji i rejestracji latających UAV oraz terenu - zadanie 2 do Laboratorium UAV dla rolnictwa na potrzeby realizacji projektu „Terenowy poligon doświadczalno-wdrożeniowy w powiecie przasnyskim” RPMA.01.01.00-14-9875/17 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Nie podlegamy jednak wykluczeniu w trybie art. 24 ust 1 pkt 23 Pzp.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2119EF" w:rsidRPr="00F46F19" w:rsidRDefault="002119EF" w:rsidP="002119EF">
      <w:pPr>
        <w:spacing w:after="120" w:line="360" w:lineRule="auto"/>
        <w:jc w:val="right"/>
        <w:rPr>
          <w:sz w:val="20"/>
          <w:szCs w:val="20"/>
        </w:rPr>
      </w:pPr>
      <w:r>
        <w:rPr>
          <w:sz w:val="20"/>
          <w:szCs w:val="20"/>
        </w:rPr>
        <w:lastRenderedPageBreak/>
        <w:t>Załącznik nr 7</w:t>
      </w:r>
    </w:p>
    <w:p w:rsidR="002119EF" w:rsidRPr="003233C3" w:rsidRDefault="002119EF" w:rsidP="002119EF">
      <w:pPr>
        <w:spacing w:after="120" w:line="360" w:lineRule="auto"/>
        <w:jc w:val="center"/>
        <w:rPr>
          <w:rFonts w:ascii="Arial" w:hAnsi="Arial" w:cs="Arial"/>
          <w:b/>
          <w:sz w:val="20"/>
          <w:szCs w:val="20"/>
          <w:u w:val="single"/>
        </w:rPr>
      </w:pPr>
      <w:r w:rsidRPr="003233C3">
        <w:rPr>
          <w:rFonts w:ascii="Arial" w:hAnsi="Arial" w:cs="Arial"/>
          <w:b/>
          <w:sz w:val="20"/>
          <w:szCs w:val="20"/>
          <w:u w:val="single"/>
        </w:rPr>
        <w:t>DOŚWIADCZENIE ZAWODOWE</w:t>
      </w:r>
    </w:p>
    <w:p w:rsidR="002119EF" w:rsidRPr="003233C3" w:rsidRDefault="002119EF" w:rsidP="002119EF">
      <w:pPr>
        <w:spacing w:after="120" w:line="360" w:lineRule="auto"/>
        <w:jc w:val="center"/>
        <w:rPr>
          <w:rFonts w:ascii="Arial" w:hAnsi="Arial" w:cs="Arial"/>
          <w:b/>
          <w:sz w:val="20"/>
          <w:szCs w:val="20"/>
        </w:rPr>
      </w:pPr>
      <w:r w:rsidRPr="003233C3">
        <w:rPr>
          <w:rFonts w:ascii="Arial" w:hAnsi="Arial" w:cs="Arial"/>
          <w:b/>
          <w:sz w:val="20"/>
          <w:szCs w:val="20"/>
        </w:rPr>
        <w:t xml:space="preserve">Wykaz wykonanych dostaw </w:t>
      </w:r>
    </w:p>
    <w:p w:rsidR="002119EF" w:rsidRPr="003233C3" w:rsidRDefault="002119EF" w:rsidP="002119EF">
      <w:pPr>
        <w:pStyle w:val="Zwykytekst"/>
        <w:spacing w:after="120" w:line="360" w:lineRule="auto"/>
        <w:jc w:val="both"/>
        <w:rPr>
          <w:rFonts w:ascii="Arial" w:hAnsi="Arial" w:cs="Arial"/>
          <w:b/>
        </w:rPr>
      </w:pPr>
    </w:p>
    <w:p w:rsidR="003233C3" w:rsidRPr="003233C3" w:rsidRDefault="002119EF" w:rsidP="003233C3">
      <w:pPr>
        <w:spacing w:after="0" w:line="240" w:lineRule="auto"/>
        <w:jc w:val="both"/>
        <w:rPr>
          <w:rFonts w:ascii="Arial" w:hAnsi="Arial" w:cs="Arial"/>
          <w:b/>
          <w:sz w:val="20"/>
          <w:szCs w:val="20"/>
        </w:rPr>
      </w:pPr>
      <w:r w:rsidRPr="003233C3">
        <w:rPr>
          <w:rFonts w:ascii="Arial" w:hAnsi="Arial" w:cs="Arial"/>
          <w:b/>
          <w:sz w:val="20"/>
          <w:szCs w:val="20"/>
        </w:rPr>
        <w:t xml:space="preserve">Składając ofertę w przetargu nieograniczonym </w:t>
      </w:r>
      <w:r w:rsidRPr="003233C3">
        <w:rPr>
          <w:rFonts w:ascii="Arial" w:hAnsi="Arial" w:cs="Arial"/>
          <w:b/>
          <w:color w:val="0000FF"/>
          <w:sz w:val="20"/>
          <w:szCs w:val="20"/>
        </w:rPr>
        <w:t xml:space="preserve">18-1132-2020  na </w:t>
      </w:r>
      <w:r w:rsidR="003233C3" w:rsidRPr="003233C3">
        <w:rPr>
          <w:rFonts w:ascii="Arial" w:hAnsi="Arial" w:cs="Arial"/>
          <w:b/>
          <w:color w:val="0000FF"/>
          <w:sz w:val="20"/>
          <w:szCs w:val="20"/>
        </w:rPr>
        <w:t xml:space="preserve">dostawa systemu korelacji obrazu DIC na potrzeby realizacji projektu „Terenowy poligon doświadczalno-wdrożeniowy w powiecie przasnyskim” RPMA.01.01.00-14-9875/17 </w:t>
      </w:r>
      <w:r w:rsidR="003233C3" w:rsidRPr="003233C3">
        <w:rPr>
          <w:rFonts w:ascii="Arial" w:hAnsi="Arial" w:cs="Arial"/>
          <w:b/>
          <w:sz w:val="20"/>
          <w:szCs w:val="20"/>
        </w:rPr>
        <w:t xml:space="preserve">dla Instytutu </w:t>
      </w:r>
      <w:r w:rsidR="003233C3" w:rsidRPr="003233C3">
        <w:rPr>
          <w:rFonts w:ascii="Arial" w:hAnsi="Arial" w:cs="Arial"/>
          <w:b/>
          <w:bCs/>
          <w:sz w:val="20"/>
          <w:szCs w:val="20"/>
        </w:rPr>
        <w:t xml:space="preserve">Techniki Lotniczej i Mechaniki Stosowanej </w:t>
      </w:r>
      <w:r w:rsidR="003233C3" w:rsidRPr="003233C3">
        <w:rPr>
          <w:rFonts w:ascii="Arial" w:hAnsi="Arial" w:cs="Arial"/>
          <w:b/>
          <w:sz w:val="20"/>
          <w:szCs w:val="20"/>
        </w:rPr>
        <w:t xml:space="preserve">Wydziału Mechanicznego Energetyki i Lotnictwa Politechniki Warszawskiej, </w:t>
      </w:r>
    </w:p>
    <w:p w:rsidR="002119EF" w:rsidRPr="003233C3" w:rsidRDefault="002119EF" w:rsidP="003233C3">
      <w:pPr>
        <w:pStyle w:val="Zwykytekst"/>
        <w:jc w:val="both"/>
        <w:rPr>
          <w:rFonts w:ascii="Arial" w:hAnsi="Arial" w:cs="Arial"/>
          <w:b/>
        </w:rPr>
      </w:pPr>
      <w:r w:rsidRPr="003233C3">
        <w:rPr>
          <w:rFonts w:ascii="Arial" w:hAnsi="Arial" w:cs="Arial"/>
          <w:b/>
        </w:rPr>
        <w:t xml:space="preserve">oświadczamy, że reprezentowana przez nas firma zrealizowała w ciągu ostatnich 5 lat tj. od _____________ do ____________ następujące zamówienia finansowo i rodzajowo porównywalne z zakresem niniejszego przetargu: </w:t>
      </w:r>
    </w:p>
    <w:p w:rsidR="002119EF" w:rsidRPr="003233C3" w:rsidRDefault="002119EF" w:rsidP="002119EF">
      <w:pPr>
        <w:pStyle w:val="Zwykytekst"/>
        <w:spacing w:after="120" w:line="360" w:lineRule="auto"/>
        <w:jc w:val="both"/>
        <w:rPr>
          <w:rFonts w:ascii="Arial" w:hAnsi="Arial" w:cs="Arial"/>
        </w:rPr>
      </w:pPr>
    </w:p>
    <w:tbl>
      <w:tblPr>
        <w:tblW w:w="10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3"/>
        <w:gridCol w:w="2139"/>
        <w:gridCol w:w="3815"/>
        <w:gridCol w:w="1134"/>
        <w:gridCol w:w="991"/>
      </w:tblGrid>
      <w:tr w:rsidR="002119EF" w:rsidRPr="003233C3" w:rsidTr="002119EF">
        <w:trPr>
          <w:cantSplit/>
        </w:trPr>
        <w:tc>
          <w:tcPr>
            <w:tcW w:w="567" w:type="dxa"/>
            <w:vMerge w:val="restart"/>
          </w:tcPr>
          <w:p w:rsidR="002119EF" w:rsidRPr="003233C3" w:rsidRDefault="002119EF" w:rsidP="002119EF">
            <w:pPr>
              <w:pStyle w:val="Zwykytekst"/>
              <w:spacing w:after="120" w:line="360" w:lineRule="auto"/>
              <w:jc w:val="center"/>
              <w:rPr>
                <w:rFonts w:ascii="Arial" w:hAnsi="Arial" w:cs="Arial"/>
                <w:b/>
              </w:rPr>
            </w:pPr>
            <w:r w:rsidRPr="003233C3">
              <w:rPr>
                <w:rFonts w:ascii="Arial" w:hAnsi="Arial" w:cs="Arial"/>
                <w:b/>
              </w:rPr>
              <w:t>Lp</w:t>
            </w:r>
          </w:p>
        </w:tc>
        <w:tc>
          <w:tcPr>
            <w:tcW w:w="1843" w:type="dxa"/>
            <w:vMerge w:val="restart"/>
            <w:vAlign w:val="center"/>
          </w:tcPr>
          <w:p w:rsidR="002119EF" w:rsidRPr="003233C3" w:rsidRDefault="002119EF" w:rsidP="002119EF">
            <w:pPr>
              <w:pStyle w:val="Zwykytekst"/>
              <w:spacing w:after="120" w:line="360" w:lineRule="auto"/>
              <w:jc w:val="center"/>
              <w:rPr>
                <w:rFonts w:ascii="Arial" w:hAnsi="Arial" w:cs="Arial"/>
                <w:b/>
              </w:rPr>
            </w:pPr>
            <w:r w:rsidRPr="003233C3">
              <w:rPr>
                <w:rFonts w:ascii="Arial" w:hAnsi="Arial" w:cs="Arial"/>
                <w:b/>
              </w:rPr>
              <w:t>Nazwa i adres Zamawiającego/ Odbiorcy</w:t>
            </w:r>
          </w:p>
          <w:p w:rsidR="002119EF" w:rsidRPr="003233C3" w:rsidRDefault="002119EF" w:rsidP="002119EF">
            <w:pPr>
              <w:pStyle w:val="Zwykytekst"/>
              <w:spacing w:after="120" w:line="360" w:lineRule="auto"/>
              <w:jc w:val="center"/>
              <w:rPr>
                <w:rFonts w:ascii="Arial" w:hAnsi="Arial" w:cs="Arial"/>
                <w:b/>
              </w:rPr>
            </w:pPr>
          </w:p>
        </w:tc>
        <w:tc>
          <w:tcPr>
            <w:tcW w:w="2139" w:type="dxa"/>
            <w:vMerge w:val="restart"/>
            <w:vAlign w:val="center"/>
          </w:tcPr>
          <w:p w:rsidR="002119EF" w:rsidRPr="003233C3" w:rsidRDefault="002119EF" w:rsidP="002119EF">
            <w:pPr>
              <w:pStyle w:val="Zwykytekst"/>
              <w:spacing w:after="120" w:line="360" w:lineRule="auto"/>
              <w:jc w:val="center"/>
              <w:rPr>
                <w:rFonts w:ascii="Arial" w:hAnsi="Arial" w:cs="Arial"/>
                <w:b/>
              </w:rPr>
            </w:pPr>
            <w:r w:rsidRPr="003233C3">
              <w:rPr>
                <w:rFonts w:ascii="Arial" w:hAnsi="Arial" w:cs="Arial"/>
                <w:b/>
              </w:rPr>
              <w:t>Wartość (brutto)</w:t>
            </w:r>
            <w:r w:rsidRPr="003233C3">
              <w:rPr>
                <w:rFonts w:ascii="Arial" w:hAnsi="Arial" w:cs="Arial"/>
              </w:rPr>
              <w:t xml:space="preserve"> </w:t>
            </w:r>
            <w:r w:rsidRPr="003233C3">
              <w:rPr>
                <w:rFonts w:ascii="Arial" w:hAnsi="Arial" w:cs="Arial"/>
                <w:b/>
              </w:rPr>
              <w:t>zamówienia wykonanego przez Wykonawcę</w:t>
            </w:r>
          </w:p>
        </w:tc>
        <w:tc>
          <w:tcPr>
            <w:tcW w:w="3815" w:type="dxa"/>
            <w:vMerge w:val="restart"/>
            <w:vAlign w:val="center"/>
          </w:tcPr>
          <w:p w:rsidR="002119EF" w:rsidRPr="003233C3" w:rsidRDefault="002119EF" w:rsidP="002119EF">
            <w:pPr>
              <w:pStyle w:val="Zwykytekst"/>
              <w:spacing w:after="120" w:line="360" w:lineRule="auto"/>
              <w:jc w:val="center"/>
              <w:rPr>
                <w:rFonts w:ascii="Arial" w:hAnsi="Arial" w:cs="Arial"/>
                <w:b/>
              </w:rPr>
            </w:pPr>
            <w:r w:rsidRPr="003233C3">
              <w:rPr>
                <w:rFonts w:ascii="Arial" w:hAnsi="Arial" w:cs="Arial"/>
                <w:b/>
              </w:rPr>
              <w:t>Przedmiot zamówienia,</w:t>
            </w:r>
          </w:p>
          <w:p w:rsidR="002119EF" w:rsidRPr="003233C3" w:rsidRDefault="002119EF" w:rsidP="002119EF">
            <w:pPr>
              <w:pStyle w:val="Zwykytekst"/>
              <w:spacing w:after="120" w:line="360" w:lineRule="auto"/>
              <w:jc w:val="center"/>
              <w:rPr>
                <w:rFonts w:ascii="Arial" w:hAnsi="Arial" w:cs="Arial"/>
                <w:b/>
              </w:rPr>
            </w:pPr>
            <w:r w:rsidRPr="003233C3">
              <w:rPr>
                <w:rFonts w:ascii="Arial" w:hAnsi="Arial" w:cs="Arial"/>
                <w:b/>
              </w:rPr>
              <w:t>rodzaj, miejsce wykonania</w:t>
            </w:r>
          </w:p>
        </w:tc>
        <w:tc>
          <w:tcPr>
            <w:tcW w:w="2125" w:type="dxa"/>
            <w:gridSpan w:val="2"/>
            <w:vAlign w:val="center"/>
          </w:tcPr>
          <w:p w:rsidR="002119EF" w:rsidRPr="003233C3" w:rsidRDefault="002119EF" w:rsidP="002119EF">
            <w:pPr>
              <w:pStyle w:val="Zwykytekst"/>
              <w:spacing w:after="120" w:line="360" w:lineRule="auto"/>
              <w:jc w:val="center"/>
              <w:rPr>
                <w:rFonts w:ascii="Arial" w:hAnsi="Arial" w:cs="Arial"/>
                <w:b/>
              </w:rPr>
            </w:pPr>
            <w:r w:rsidRPr="003233C3">
              <w:rPr>
                <w:rFonts w:ascii="Arial" w:hAnsi="Arial" w:cs="Arial"/>
                <w:b/>
              </w:rPr>
              <w:t>Czas realizacji</w:t>
            </w:r>
          </w:p>
        </w:tc>
      </w:tr>
      <w:tr w:rsidR="002119EF" w:rsidRPr="003233C3" w:rsidTr="003233C3">
        <w:trPr>
          <w:cantSplit/>
          <w:trHeight w:val="818"/>
        </w:trPr>
        <w:tc>
          <w:tcPr>
            <w:tcW w:w="567" w:type="dxa"/>
            <w:vMerge/>
          </w:tcPr>
          <w:p w:rsidR="002119EF" w:rsidRPr="003233C3" w:rsidRDefault="002119EF" w:rsidP="002119EF">
            <w:pPr>
              <w:pStyle w:val="Zwykytekst"/>
              <w:spacing w:after="120" w:line="360" w:lineRule="auto"/>
              <w:jc w:val="both"/>
              <w:rPr>
                <w:rFonts w:ascii="Arial" w:hAnsi="Arial" w:cs="Arial"/>
                <w:b/>
              </w:rPr>
            </w:pPr>
          </w:p>
        </w:tc>
        <w:tc>
          <w:tcPr>
            <w:tcW w:w="1843" w:type="dxa"/>
            <w:vMerge/>
            <w:vAlign w:val="center"/>
          </w:tcPr>
          <w:p w:rsidR="002119EF" w:rsidRPr="003233C3" w:rsidRDefault="002119EF" w:rsidP="002119EF">
            <w:pPr>
              <w:pStyle w:val="Zwykytekst"/>
              <w:spacing w:after="120" w:line="360" w:lineRule="auto"/>
              <w:jc w:val="both"/>
              <w:rPr>
                <w:rFonts w:ascii="Arial" w:hAnsi="Arial" w:cs="Arial"/>
                <w:b/>
              </w:rPr>
            </w:pPr>
          </w:p>
        </w:tc>
        <w:tc>
          <w:tcPr>
            <w:tcW w:w="2139" w:type="dxa"/>
            <w:vMerge/>
            <w:vAlign w:val="center"/>
          </w:tcPr>
          <w:p w:rsidR="002119EF" w:rsidRPr="003233C3" w:rsidRDefault="002119EF" w:rsidP="002119EF">
            <w:pPr>
              <w:pStyle w:val="Zwykytekst"/>
              <w:spacing w:after="120" w:line="360" w:lineRule="auto"/>
              <w:jc w:val="both"/>
              <w:rPr>
                <w:rFonts w:ascii="Arial" w:hAnsi="Arial" w:cs="Arial"/>
                <w:b/>
              </w:rPr>
            </w:pPr>
          </w:p>
        </w:tc>
        <w:tc>
          <w:tcPr>
            <w:tcW w:w="3815" w:type="dxa"/>
            <w:vMerge/>
            <w:vAlign w:val="center"/>
          </w:tcPr>
          <w:p w:rsidR="002119EF" w:rsidRPr="003233C3" w:rsidRDefault="002119EF" w:rsidP="002119EF">
            <w:pPr>
              <w:pStyle w:val="Zwykytekst"/>
              <w:spacing w:after="120" w:line="360" w:lineRule="auto"/>
              <w:jc w:val="both"/>
              <w:rPr>
                <w:rFonts w:ascii="Arial" w:hAnsi="Arial" w:cs="Arial"/>
                <w:b/>
              </w:rPr>
            </w:pPr>
          </w:p>
        </w:tc>
        <w:tc>
          <w:tcPr>
            <w:tcW w:w="1134" w:type="dxa"/>
            <w:vAlign w:val="center"/>
          </w:tcPr>
          <w:p w:rsidR="002119EF" w:rsidRPr="003233C3" w:rsidRDefault="002119EF" w:rsidP="002119EF">
            <w:pPr>
              <w:pStyle w:val="Zwykytekst"/>
              <w:spacing w:after="120" w:line="360" w:lineRule="auto"/>
              <w:jc w:val="both"/>
              <w:rPr>
                <w:rFonts w:ascii="Arial" w:hAnsi="Arial" w:cs="Arial"/>
                <w:b/>
              </w:rPr>
            </w:pPr>
            <w:r w:rsidRPr="003233C3">
              <w:rPr>
                <w:rFonts w:ascii="Arial" w:hAnsi="Arial" w:cs="Arial"/>
                <w:b/>
              </w:rPr>
              <w:t>początek</w:t>
            </w:r>
          </w:p>
        </w:tc>
        <w:tc>
          <w:tcPr>
            <w:tcW w:w="991" w:type="dxa"/>
            <w:vAlign w:val="center"/>
          </w:tcPr>
          <w:p w:rsidR="002119EF" w:rsidRPr="003233C3" w:rsidRDefault="002119EF" w:rsidP="002119EF">
            <w:pPr>
              <w:pStyle w:val="Zwykytekst"/>
              <w:spacing w:after="120" w:line="360" w:lineRule="auto"/>
              <w:jc w:val="both"/>
              <w:rPr>
                <w:rFonts w:ascii="Arial" w:hAnsi="Arial" w:cs="Arial"/>
                <w:b/>
              </w:rPr>
            </w:pPr>
            <w:r w:rsidRPr="003233C3">
              <w:rPr>
                <w:rFonts w:ascii="Arial" w:hAnsi="Arial" w:cs="Arial"/>
                <w:b/>
              </w:rPr>
              <w:t>koniec</w:t>
            </w:r>
          </w:p>
        </w:tc>
      </w:tr>
      <w:tr w:rsidR="002119EF" w:rsidRPr="003233C3" w:rsidTr="003233C3">
        <w:trPr>
          <w:trHeight w:val="256"/>
        </w:trPr>
        <w:tc>
          <w:tcPr>
            <w:tcW w:w="567" w:type="dxa"/>
          </w:tcPr>
          <w:p w:rsidR="002119EF" w:rsidRPr="003233C3" w:rsidRDefault="002119EF" w:rsidP="002119EF">
            <w:pPr>
              <w:pStyle w:val="Zwykytekst"/>
              <w:spacing w:after="120" w:line="360" w:lineRule="auto"/>
              <w:jc w:val="center"/>
              <w:rPr>
                <w:rFonts w:ascii="Arial" w:hAnsi="Arial" w:cs="Arial"/>
                <w:b/>
                <w:i/>
              </w:rPr>
            </w:pPr>
            <w:r w:rsidRPr="003233C3">
              <w:rPr>
                <w:rFonts w:ascii="Arial" w:hAnsi="Arial" w:cs="Arial"/>
                <w:b/>
                <w:i/>
              </w:rPr>
              <w:t>1</w:t>
            </w:r>
          </w:p>
        </w:tc>
        <w:tc>
          <w:tcPr>
            <w:tcW w:w="1843" w:type="dxa"/>
          </w:tcPr>
          <w:p w:rsidR="002119EF" w:rsidRPr="003233C3" w:rsidRDefault="002119EF" w:rsidP="002119EF">
            <w:pPr>
              <w:pStyle w:val="Zwykytekst"/>
              <w:spacing w:after="120" w:line="360" w:lineRule="auto"/>
              <w:jc w:val="center"/>
              <w:rPr>
                <w:rFonts w:ascii="Arial" w:hAnsi="Arial" w:cs="Arial"/>
                <w:b/>
                <w:i/>
              </w:rPr>
            </w:pPr>
            <w:r w:rsidRPr="003233C3">
              <w:rPr>
                <w:rFonts w:ascii="Arial" w:hAnsi="Arial" w:cs="Arial"/>
                <w:b/>
                <w:i/>
              </w:rPr>
              <w:t>2</w:t>
            </w:r>
          </w:p>
        </w:tc>
        <w:tc>
          <w:tcPr>
            <w:tcW w:w="2139" w:type="dxa"/>
          </w:tcPr>
          <w:p w:rsidR="002119EF" w:rsidRPr="003233C3" w:rsidRDefault="002119EF" w:rsidP="002119EF">
            <w:pPr>
              <w:pStyle w:val="Zwykytekst"/>
              <w:spacing w:after="120" w:line="360" w:lineRule="auto"/>
              <w:jc w:val="center"/>
              <w:rPr>
                <w:rFonts w:ascii="Arial" w:hAnsi="Arial" w:cs="Arial"/>
                <w:b/>
                <w:i/>
              </w:rPr>
            </w:pPr>
            <w:r w:rsidRPr="003233C3">
              <w:rPr>
                <w:rFonts w:ascii="Arial" w:hAnsi="Arial" w:cs="Arial"/>
                <w:b/>
                <w:i/>
              </w:rPr>
              <w:t>3</w:t>
            </w:r>
          </w:p>
        </w:tc>
        <w:tc>
          <w:tcPr>
            <w:tcW w:w="3815" w:type="dxa"/>
          </w:tcPr>
          <w:p w:rsidR="002119EF" w:rsidRPr="003233C3" w:rsidRDefault="002119EF" w:rsidP="002119EF">
            <w:pPr>
              <w:pStyle w:val="Zwykytekst"/>
              <w:spacing w:after="120" w:line="360" w:lineRule="auto"/>
              <w:jc w:val="center"/>
              <w:rPr>
                <w:rFonts w:ascii="Arial" w:hAnsi="Arial" w:cs="Arial"/>
                <w:b/>
                <w:i/>
              </w:rPr>
            </w:pPr>
            <w:r w:rsidRPr="003233C3">
              <w:rPr>
                <w:rFonts w:ascii="Arial" w:hAnsi="Arial" w:cs="Arial"/>
                <w:b/>
                <w:i/>
              </w:rPr>
              <w:t>4</w:t>
            </w:r>
          </w:p>
        </w:tc>
        <w:tc>
          <w:tcPr>
            <w:tcW w:w="1134" w:type="dxa"/>
          </w:tcPr>
          <w:p w:rsidR="002119EF" w:rsidRPr="003233C3" w:rsidRDefault="002119EF" w:rsidP="002119EF">
            <w:pPr>
              <w:pStyle w:val="Zwykytekst"/>
              <w:spacing w:after="120" w:line="360" w:lineRule="auto"/>
              <w:jc w:val="center"/>
              <w:rPr>
                <w:rFonts w:ascii="Arial" w:hAnsi="Arial" w:cs="Arial"/>
                <w:b/>
                <w:i/>
              </w:rPr>
            </w:pPr>
            <w:r w:rsidRPr="003233C3">
              <w:rPr>
                <w:rFonts w:ascii="Arial" w:hAnsi="Arial" w:cs="Arial"/>
                <w:b/>
                <w:i/>
              </w:rPr>
              <w:t>5</w:t>
            </w:r>
          </w:p>
        </w:tc>
        <w:tc>
          <w:tcPr>
            <w:tcW w:w="991" w:type="dxa"/>
          </w:tcPr>
          <w:p w:rsidR="002119EF" w:rsidRPr="003233C3" w:rsidRDefault="002119EF" w:rsidP="002119EF">
            <w:pPr>
              <w:pStyle w:val="Zwykytekst"/>
              <w:spacing w:after="120" w:line="360" w:lineRule="auto"/>
              <w:jc w:val="center"/>
              <w:rPr>
                <w:rFonts w:ascii="Arial" w:hAnsi="Arial" w:cs="Arial"/>
                <w:b/>
                <w:i/>
              </w:rPr>
            </w:pPr>
            <w:r w:rsidRPr="003233C3">
              <w:rPr>
                <w:rFonts w:ascii="Arial" w:hAnsi="Arial" w:cs="Arial"/>
                <w:b/>
                <w:i/>
              </w:rPr>
              <w:t>6</w:t>
            </w:r>
          </w:p>
        </w:tc>
      </w:tr>
      <w:tr w:rsidR="002119EF" w:rsidRPr="003233C3" w:rsidTr="003233C3">
        <w:trPr>
          <w:trHeight w:val="795"/>
        </w:trPr>
        <w:tc>
          <w:tcPr>
            <w:tcW w:w="567" w:type="dxa"/>
          </w:tcPr>
          <w:p w:rsidR="002119EF" w:rsidRPr="003233C3" w:rsidRDefault="002119EF" w:rsidP="002119EF">
            <w:pPr>
              <w:pStyle w:val="Zwykytekst"/>
              <w:spacing w:after="120" w:line="360" w:lineRule="auto"/>
              <w:jc w:val="both"/>
              <w:rPr>
                <w:rFonts w:ascii="Arial" w:hAnsi="Arial" w:cs="Arial"/>
              </w:rPr>
            </w:pPr>
          </w:p>
        </w:tc>
        <w:tc>
          <w:tcPr>
            <w:tcW w:w="1843" w:type="dxa"/>
          </w:tcPr>
          <w:p w:rsidR="002119EF" w:rsidRPr="003233C3" w:rsidRDefault="002119EF" w:rsidP="002119EF">
            <w:pPr>
              <w:pStyle w:val="Zwykytekst"/>
              <w:spacing w:after="120" w:line="360" w:lineRule="auto"/>
              <w:jc w:val="both"/>
              <w:rPr>
                <w:rFonts w:ascii="Arial" w:hAnsi="Arial" w:cs="Arial"/>
              </w:rPr>
            </w:pPr>
          </w:p>
        </w:tc>
        <w:tc>
          <w:tcPr>
            <w:tcW w:w="2139" w:type="dxa"/>
          </w:tcPr>
          <w:p w:rsidR="002119EF" w:rsidRPr="003233C3" w:rsidRDefault="002119EF" w:rsidP="002119EF">
            <w:pPr>
              <w:pStyle w:val="Zwykytekst"/>
              <w:spacing w:after="120" w:line="360" w:lineRule="auto"/>
              <w:jc w:val="both"/>
              <w:rPr>
                <w:rFonts w:ascii="Arial" w:hAnsi="Arial" w:cs="Arial"/>
              </w:rPr>
            </w:pPr>
          </w:p>
        </w:tc>
        <w:tc>
          <w:tcPr>
            <w:tcW w:w="3815" w:type="dxa"/>
          </w:tcPr>
          <w:p w:rsidR="002119EF" w:rsidRPr="003233C3" w:rsidRDefault="002119EF" w:rsidP="002119EF">
            <w:pPr>
              <w:pStyle w:val="Zwykytekst"/>
              <w:spacing w:after="120" w:line="360" w:lineRule="auto"/>
              <w:jc w:val="both"/>
              <w:rPr>
                <w:rFonts w:ascii="Arial" w:hAnsi="Arial" w:cs="Arial"/>
              </w:rPr>
            </w:pPr>
          </w:p>
        </w:tc>
        <w:tc>
          <w:tcPr>
            <w:tcW w:w="1134" w:type="dxa"/>
          </w:tcPr>
          <w:p w:rsidR="002119EF" w:rsidRPr="003233C3" w:rsidRDefault="002119EF" w:rsidP="002119EF">
            <w:pPr>
              <w:pStyle w:val="Zwykytekst"/>
              <w:spacing w:after="120" w:line="360" w:lineRule="auto"/>
              <w:jc w:val="both"/>
              <w:rPr>
                <w:rFonts w:ascii="Arial" w:hAnsi="Arial" w:cs="Arial"/>
              </w:rPr>
            </w:pPr>
          </w:p>
        </w:tc>
        <w:tc>
          <w:tcPr>
            <w:tcW w:w="991" w:type="dxa"/>
          </w:tcPr>
          <w:p w:rsidR="002119EF" w:rsidRPr="003233C3" w:rsidRDefault="002119EF" w:rsidP="002119EF">
            <w:pPr>
              <w:pStyle w:val="Zwykytekst"/>
              <w:spacing w:after="120" w:line="360" w:lineRule="auto"/>
              <w:jc w:val="both"/>
              <w:rPr>
                <w:rFonts w:ascii="Arial" w:hAnsi="Arial" w:cs="Arial"/>
              </w:rPr>
            </w:pPr>
          </w:p>
        </w:tc>
      </w:tr>
      <w:tr w:rsidR="002119EF" w:rsidRPr="003233C3" w:rsidTr="003233C3">
        <w:trPr>
          <w:trHeight w:val="863"/>
        </w:trPr>
        <w:tc>
          <w:tcPr>
            <w:tcW w:w="567" w:type="dxa"/>
          </w:tcPr>
          <w:p w:rsidR="002119EF" w:rsidRPr="003233C3" w:rsidRDefault="002119EF" w:rsidP="002119EF">
            <w:pPr>
              <w:pStyle w:val="Zwykytekst"/>
              <w:spacing w:after="120" w:line="360" w:lineRule="auto"/>
              <w:jc w:val="both"/>
              <w:rPr>
                <w:rFonts w:ascii="Arial" w:hAnsi="Arial" w:cs="Arial"/>
              </w:rPr>
            </w:pPr>
          </w:p>
        </w:tc>
        <w:tc>
          <w:tcPr>
            <w:tcW w:w="1843" w:type="dxa"/>
          </w:tcPr>
          <w:p w:rsidR="002119EF" w:rsidRPr="003233C3" w:rsidRDefault="002119EF" w:rsidP="002119EF">
            <w:pPr>
              <w:pStyle w:val="Zwykytekst"/>
              <w:spacing w:after="120" w:line="360" w:lineRule="auto"/>
              <w:jc w:val="both"/>
              <w:rPr>
                <w:rFonts w:ascii="Arial" w:hAnsi="Arial" w:cs="Arial"/>
              </w:rPr>
            </w:pPr>
          </w:p>
        </w:tc>
        <w:tc>
          <w:tcPr>
            <w:tcW w:w="2139" w:type="dxa"/>
          </w:tcPr>
          <w:p w:rsidR="002119EF" w:rsidRPr="003233C3" w:rsidRDefault="002119EF" w:rsidP="002119EF">
            <w:pPr>
              <w:pStyle w:val="Zwykytekst"/>
              <w:spacing w:after="120" w:line="360" w:lineRule="auto"/>
              <w:jc w:val="both"/>
              <w:rPr>
                <w:rFonts w:ascii="Arial" w:hAnsi="Arial" w:cs="Arial"/>
              </w:rPr>
            </w:pPr>
          </w:p>
        </w:tc>
        <w:tc>
          <w:tcPr>
            <w:tcW w:w="3815" w:type="dxa"/>
          </w:tcPr>
          <w:p w:rsidR="002119EF" w:rsidRPr="003233C3" w:rsidRDefault="002119EF" w:rsidP="002119EF">
            <w:pPr>
              <w:pStyle w:val="Zwykytekst"/>
              <w:spacing w:after="120" w:line="360" w:lineRule="auto"/>
              <w:jc w:val="both"/>
              <w:rPr>
                <w:rFonts w:ascii="Arial" w:hAnsi="Arial" w:cs="Arial"/>
              </w:rPr>
            </w:pPr>
          </w:p>
        </w:tc>
        <w:tc>
          <w:tcPr>
            <w:tcW w:w="1134" w:type="dxa"/>
          </w:tcPr>
          <w:p w:rsidR="002119EF" w:rsidRPr="003233C3" w:rsidRDefault="002119EF" w:rsidP="002119EF">
            <w:pPr>
              <w:pStyle w:val="Zwykytekst"/>
              <w:spacing w:after="120" w:line="360" w:lineRule="auto"/>
              <w:jc w:val="both"/>
              <w:rPr>
                <w:rFonts w:ascii="Arial" w:hAnsi="Arial" w:cs="Arial"/>
              </w:rPr>
            </w:pPr>
          </w:p>
        </w:tc>
        <w:tc>
          <w:tcPr>
            <w:tcW w:w="991" w:type="dxa"/>
          </w:tcPr>
          <w:p w:rsidR="002119EF" w:rsidRPr="003233C3" w:rsidRDefault="002119EF" w:rsidP="002119EF">
            <w:pPr>
              <w:pStyle w:val="Zwykytekst"/>
              <w:spacing w:after="120" w:line="360" w:lineRule="auto"/>
              <w:jc w:val="both"/>
              <w:rPr>
                <w:rFonts w:ascii="Arial" w:hAnsi="Arial" w:cs="Arial"/>
              </w:rPr>
            </w:pPr>
          </w:p>
        </w:tc>
      </w:tr>
      <w:tr w:rsidR="002119EF" w:rsidRPr="003233C3" w:rsidTr="003233C3">
        <w:trPr>
          <w:trHeight w:val="833"/>
        </w:trPr>
        <w:tc>
          <w:tcPr>
            <w:tcW w:w="567" w:type="dxa"/>
          </w:tcPr>
          <w:p w:rsidR="002119EF" w:rsidRPr="003233C3" w:rsidRDefault="002119EF" w:rsidP="002119EF">
            <w:pPr>
              <w:pStyle w:val="Zwykytekst"/>
              <w:spacing w:after="120" w:line="360" w:lineRule="auto"/>
              <w:jc w:val="both"/>
              <w:rPr>
                <w:rFonts w:ascii="Arial" w:hAnsi="Arial" w:cs="Arial"/>
              </w:rPr>
            </w:pPr>
          </w:p>
        </w:tc>
        <w:tc>
          <w:tcPr>
            <w:tcW w:w="1843" w:type="dxa"/>
          </w:tcPr>
          <w:p w:rsidR="002119EF" w:rsidRPr="003233C3" w:rsidRDefault="002119EF" w:rsidP="002119EF">
            <w:pPr>
              <w:pStyle w:val="Zwykytekst"/>
              <w:spacing w:after="120" w:line="360" w:lineRule="auto"/>
              <w:jc w:val="both"/>
              <w:rPr>
                <w:rFonts w:ascii="Arial" w:hAnsi="Arial" w:cs="Arial"/>
              </w:rPr>
            </w:pPr>
          </w:p>
          <w:p w:rsidR="002119EF" w:rsidRPr="003233C3" w:rsidRDefault="002119EF" w:rsidP="002119EF">
            <w:pPr>
              <w:pStyle w:val="Zwykytekst"/>
              <w:spacing w:after="120" w:line="360" w:lineRule="auto"/>
              <w:jc w:val="both"/>
              <w:rPr>
                <w:rFonts w:ascii="Arial" w:hAnsi="Arial" w:cs="Arial"/>
              </w:rPr>
            </w:pPr>
          </w:p>
        </w:tc>
        <w:tc>
          <w:tcPr>
            <w:tcW w:w="2139" w:type="dxa"/>
          </w:tcPr>
          <w:p w:rsidR="002119EF" w:rsidRPr="003233C3" w:rsidRDefault="002119EF" w:rsidP="002119EF">
            <w:pPr>
              <w:pStyle w:val="Zwykytekst"/>
              <w:spacing w:after="120" w:line="360" w:lineRule="auto"/>
              <w:jc w:val="both"/>
              <w:rPr>
                <w:rFonts w:ascii="Arial" w:hAnsi="Arial" w:cs="Arial"/>
              </w:rPr>
            </w:pPr>
          </w:p>
        </w:tc>
        <w:tc>
          <w:tcPr>
            <w:tcW w:w="3815" w:type="dxa"/>
          </w:tcPr>
          <w:p w:rsidR="002119EF" w:rsidRPr="003233C3" w:rsidRDefault="002119EF" w:rsidP="002119EF">
            <w:pPr>
              <w:pStyle w:val="Zwykytekst"/>
              <w:spacing w:after="120" w:line="360" w:lineRule="auto"/>
              <w:jc w:val="both"/>
              <w:rPr>
                <w:rFonts w:ascii="Arial" w:hAnsi="Arial" w:cs="Arial"/>
              </w:rPr>
            </w:pPr>
          </w:p>
        </w:tc>
        <w:tc>
          <w:tcPr>
            <w:tcW w:w="1134" w:type="dxa"/>
          </w:tcPr>
          <w:p w:rsidR="002119EF" w:rsidRPr="003233C3" w:rsidRDefault="002119EF" w:rsidP="002119EF">
            <w:pPr>
              <w:pStyle w:val="Zwykytekst"/>
              <w:spacing w:after="120" w:line="360" w:lineRule="auto"/>
              <w:jc w:val="both"/>
              <w:rPr>
                <w:rFonts w:ascii="Arial" w:hAnsi="Arial" w:cs="Arial"/>
              </w:rPr>
            </w:pPr>
          </w:p>
        </w:tc>
        <w:tc>
          <w:tcPr>
            <w:tcW w:w="991" w:type="dxa"/>
          </w:tcPr>
          <w:p w:rsidR="002119EF" w:rsidRPr="003233C3" w:rsidRDefault="002119EF" w:rsidP="002119EF">
            <w:pPr>
              <w:pStyle w:val="Zwykytekst"/>
              <w:spacing w:after="120" w:line="360" w:lineRule="auto"/>
              <w:jc w:val="both"/>
              <w:rPr>
                <w:rFonts w:ascii="Arial" w:hAnsi="Arial" w:cs="Arial"/>
              </w:rPr>
            </w:pPr>
          </w:p>
        </w:tc>
      </w:tr>
    </w:tbl>
    <w:p w:rsidR="002119EF" w:rsidRPr="003233C3" w:rsidRDefault="002119EF" w:rsidP="002119EF">
      <w:pPr>
        <w:pStyle w:val="Zwykytekst"/>
        <w:spacing w:after="120" w:line="360" w:lineRule="auto"/>
        <w:jc w:val="both"/>
        <w:rPr>
          <w:rFonts w:ascii="Arial" w:hAnsi="Arial" w:cs="Arial"/>
        </w:rPr>
      </w:pPr>
      <w:r w:rsidRPr="003233C3">
        <w:rPr>
          <w:rFonts w:ascii="Arial" w:hAnsi="Arial" w:cs="Arial"/>
        </w:rPr>
        <w:t>Załączamy dokumenty potwierdzające, że wyszczególnione w tabeli roboty zostały wykonane w sposób należyty, zgodnie z zasadami sztuki budowlanej i prawidłowo ukończone.</w:t>
      </w:r>
    </w:p>
    <w:p w:rsidR="002119EF" w:rsidRDefault="002119EF" w:rsidP="002119EF">
      <w:pPr>
        <w:pStyle w:val="Zwykytekst"/>
        <w:spacing w:after="120" w:line="360" w:lineRule="auto"/>
        <w:jc w:val="both"/>
        <w:rPr>
          <w:rFonts w:ascii="Arial" w:hAnsi="Arial" w:cs="Arial"/>
        </w:rPr>
      </w:pPr>
    </w:p>
    <w:p w:rsidR="003233C3" w:rsidRDefault="003233C3" w:rsidP="002119EF">
      <w:pPr>
        <w:pStyle w:val="Zwykytekst"/>
        <w:spacing w:after="120" w:line="360" w:lineRule="auto"/>
        <w:jc w:val="both"/>
        <w:rPr>
          <w:rFonts w:ascii="Arial" w:hAnsi="Arial" w:cs="Arial"/>
        </w:rPr>
      </w:pPr>
    </w:p>
    <w:p w:rsidR="003233C3" w:rsidRDefault="003233C3" w:rsidP="002119EF">
      <w:pPr>
        <w:pStyle w:val="Zwykytekst"/>
        <w:spacing w:after="120" w:line="360" w:lineRule="auto"/>
        <w:jc w:val="both"/>
        <w:rPr>
          <w:rFonts w:ascii="Arial" w:hAnsi="Arial" w:cs="Arial"/>
        </w:rPr>
      </w:pPr>
    </w:p>
    <w:p w:rsidR="003233C3" w:rsidRDefault="003233C3" w:rsidP="002119EF">
      <w:pPr>
        <w:pStyle w:val="Zwykytekst"/>
        <w:spacing w:after="120" w:line="360" w:lineRule="auto"/>
        <w:jc w:val="both"/>
        <w:rPr>
          <w:rFonts w:ascii="Arial" w:hAnsi="Arial" w:cs="Arial"/>
        </w:rPr>
      </w:pPr>
    </w:p>
    <w:p w:rsidR="003233C3" w:rsidRDefault="003233C3" w:rsidP="002119EF">
      <w:pPr>
        <w:pStyle w:val="Zwykytekst"/>
        <w:spacing w:after="120" w:line="360" w:lineRule="auto"/>
        <w:jc w:val="both"/>
        <w:rPr>
          <w:rFonts w:ascii="Arial" w:hAnsi="Arial" w:cs="Arial"/>
        </w:rPr>
      </w:pPr>
    </w:p>
    <w:p w:rsidR="003233C3" w:rsidRDefault="003233C3" w:rsidP="002119EF">
      <w:pPr>
        <w:pStyle w:val="Zwykytekst"/>
        <w:spacing w:after="120" w:line="360" w:lineRule="auto"/>
        <w:jc w:val="both"/>
        <w:rPr>
          <w:rFonts w:ascii="Arial" w:hAnsi="Arial" w:cs="Arial"/>
        </w:rPr>
      </w:pPr>
    </w:p>
    <w:p w:rsidR="003233C3" w:rsidRDefault="003233C3" w:rsidP="002119EF">
      <w:pPr>
        <w:pStyle w:val="Zwykytekst"/>
        <w:spacing w:after="120" w:line="360" w:lineRule="auto"/>
        <w:jc w:val="both"/>
        <w:rPr>
          <w:rFonts w:ascii="Arial" w:hAnsi="Arial" w:cs="Arial"/>
        </w:rPr>
      </w:pPr>
    </w:p>
    <w:p w:rsidR="003233C3" w:rsidRDefault="003233C3" w:rsidP="002119EF">
      <w:pPr>
        <w:pStyle w:val="Zwykytekst"/>
        <w:spacing w:after="120" w:line="360" w:lineRule="auto"/>
        <w:jc w:val="both"/>
        <w:rPr>
          <w:rFonts w:ascii="Arial" w:hAnsi="Arial" w:cs="Arial"/>
        </w:rPr>
      </w:pPr>
    </w:p>
    <w:p w:rsidR="003233C3" w:rsidRDefault="003233C3" w:rsidP="002119EF">
      <w:pPr>
        <w:pStyle w:val="Zwykytekst"/>
        <w:spacing w:after="120" w:line="360" w:lineRule="auto"/>
        <w:jc w:val="both"/>
        <w:rPr>
          <w:rFonts w:ascii="Arial" w:hAnsi="Arial" w:cs="Arial"/>
        </w:rPr>
      </w:pPr>
    </w:p>
    <w:p w:rsidR="003233C3" w:rsidRPr="003233C3" w:rsidRDefault="003233C3" w:rsidP="002119EF">
      <w:pPr>
        <w:pStyle w:val="Zwykytekst"/>
        <w:spacing w:after="120" w:line="360" w:lineRule="auto"/>
        <w:jc w:val="both"/>
        <w:rPr>
          <w:rFonts w:ascii="Arial" w:hAnsi="Arial" w:cs="Arial"/>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557E8E" w:rsidRDefault="00557E8E" w:rsidP="00752E04">
      <w:pPr>
        <w:spacing w:after="140"/>
        <w:ind w:left="10" w:right="57" w:hanging="10"/>
        <w:jc w:val="right"/>
        <w:rPr>
          <w:rFonts w:ascii="Arial" w:eastAsia="Times New Roman" w:hAnsi="Arial" w:cs="Arial"/>
          <w:b/>
          <w:i/>
          <w:sz w:val="24"/>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814EE9">
        <w:rPr>
          <w:rFonts w:cs="Arial"/>
          <w:b/>
          <w:sz w:val="32"/>
          <w:szCs w:val="32"/>
        </w:rPr>
        <w:t xml:space="preserve">SZCZEGÓŁOWA KALKULACJA CENY </w:t>
      </w:r>
      <w:r w:rsidR="00CD4A91" w:rsidRPr="00814EE9">
        <w:rPr>
          <w:rFonts w:cs="Arial"/>
          <w:b/>
          <w:sz w:val="32"/>
          <w:szCs w:val="32"/>
        </w:rPr>
        <w:t xml:space="preserve"> </w:t>
      </w:r>
      <w:r w:rsidR="006D4555" w:rsidRPr="00814EE9">
        <w:rPr>
          <w:rFonts w:cs="Arial"/>
          <w:b/>
          <w:sz w:val="32"/>
          <w:szCs w:val="32"/>
        </w:rPr>
        <w:t xml:space="preserve"> </w:t>
      </w:r>
      <w:r w:rsidR="00756FC2" w:rsidRPr="00814EE9">
        <w:rPr>
          <w:rFonts w:cs="Arial"/>
          <w:b/>
          <w:sz w:val="32"/>
          <w:szCs w:val="32"/>
        </w:rPr>
        <w:t xml:space="preserve"> </w:t>
      </w:r>
      <w:r w:rsidR="00A61494" w:rsidRPr="00814EE9">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3233C3" w:rsidRPr="003233C3">
        <w:rPr>
          <w:rFonts w:ascii="Arial" w:hAnsi="Arial" w:cs="Arial"/>
          <w:b/>
          <w:color w:val="0000FF"/>
          <w:sz w:val="18"/>
          <w:szCs w:val="18"/>
        </w:rPr>
        <w:t>dostaw</w:t>
      </w:r>
      <w:r w:rsidR="003233C3">
        <w:rPr>
          <w:rFonts w:ascii="Arial" w:hAnsi="Arial" w:cs="Arial"/>
          <w:b/>
          <w:color w:val="0000FF"/>
          <w:sz w:val="18"/>
          <w:szCs w:val="18"/>
        </w:rPr>
        <w:t>ę</w:t>
      </w:r>
      <w:r w:rsidR="003233C3" w:rsidRPr="003233C3">
        <w:rPr>
          <w:rFonts w:ascii="Arial" w:hAnsi="Arial" w:cs="Arial"/>
          <w:b/>
          <w:color w:val="0000FF"/>
          <w:sz w:val="18"/>
          <w:szCs w:val="18"/>
        </w:rPr>
        <w:t xml:space="preserve"> systemu korelacji obrazu DIC na potrzeby realizacji projektu „Terenowy poligon doświadczalno-wdrożeniowy w powiecie przasnyskim” RPMA.01.01.00-14-9875/17 </w:t>
      </w:r>
      <w:r w:rsidR="003233C3" w:rsidRPr="003233C3">
        <w:rPr>
          <w:rFonts w:ascii="Arial" w:hAnsi="Arial" w:cs="Arial"/>
          <w:b/>
          <w:sz w:val="18"/>
          <w:szCs w:val="18"/>
        </w:rPr>
        <w:t xml:space="preserve">dla Instytutu </w:t>
      </w:r>
      <w:r w:rsidR="003233C3" w:rsidRPr="003233C3">
        <w:rPr>
          <w:rFonts w:ascii="Arial" w:hAnsi="Arial" w:cs="Arial"/>
          <w:b/>
          <w:bCs/>
          <w:sz w:val="18"/>
          <w:szCs w:val="18"/>
        </w:rPr>
        <w:t xml:space="preserve">Techniki Lotniczej i Mechaniki Stosowanej </w:t>
      </w:r>
      <w:r w:rsidR="003233C3" w:rsidRPr="003233C3">
        <w:rPr>
          <w:rFonts w:ascii="Arial" w:hAnsi="Arial" w:cs="Arial"/>
          <w:b/>
          <w:sz w:val="18"/>
          <w:szCs w:val="18"/>
        </w:rPr>
        <w:t xml:space="preserve">Wydziału Mechanicznego Energetyki i Lotnictwa Politechniki Warszawskiej,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8829E0">
      <w:headerReference w:type="default" r:id="rId13"/>
      <w:footerReference w:type="default" r:id="rId14"/>
      <w:headerReference w:type="first" r:id="rId15"/>
      <w:footerReference w:type="first" r:id="rId16"/>
      <w:pgSz w:w="11900" w:h="16840"/>
      <w:pgMar w:top="397" w:right="985" w:bottom="578" w:left="1134" w:header="421" w:footer="413"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58B" w:rsidRDefault="00BB658B" w:rsidP="00CD5E13">
      <w:pPr>
        <w:spacing w:after="0" w:line="240" w:lineRule="auto"/>
      </w:pPr>
      <w:r>
        <w:separator/>
      </w:r>
    </w:p>
  </w:endnote>
  <w:endnote w:type="continuationSeparator" w:id="0">
    <w:p w:rsidR="00BB658B" w:rsidRDefault="00BB658B"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Times New Roman"/>
    <w:charset w:val="EE"/>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4A" w:rsidRDefault="00636344">
    <w:pPr>
      <w:pStyle w:val="Stopka"/>
      <w:jc w:val="center"/>
    </w:pPr>
    <w:r>
      <w:fldChar w:fldCharType="begin"/>
    </w:r>
    <w:r w:rsidR="0069264A">
      <w:instrText>PAGE   \* MERGEFORMAT</w:instrText>
    </w:r>
    <w:r>
      <w:fldChar w:fldCharType="separate"/>
    </w:r>
    <w:r w:rsidR="00DF0012">
      <w:rPr>
        <w:noProof/>
      </w:rPr>
      <w:t>12</w:t>
    </w:r>
    <w:r>
      <w:rPr>
        <w:noProof/>
      </w:rPr>
      <w:fldChar w:fldCharType="end"/>
    </w:r>
  </w:p>
  <w:p w:rsidR="0069264A" w:rsidRDefault="0069264A">
    <w:pPr>
      <w:pStyle w:val="Stopka"/>
    </w:pPr>
    <w:r>
      <w:rPr>
        <w:noProof/>
      </w:rPr>
      <w:drawing>
        <wp:inline distT="0" distB="0" distL="0" distR="0">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4A" w:rsidRDefault="0069264A" w:rsidP="00660191">
    <w:pPr>
      <w:pStyle w:val="Stopka"/>
      <w:ind w:left="-284"/>
      <w:jc w:val="cente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69264A" w:rsidRDefault="006926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58B" w:rsidRDefault="00BB658B" w:rsidP="00CD5E13">
      <w:pPr>
        <w:spacing w:after="0" w:line="240" w:lineRule="auto"/>
      </w:pPr>
      <w:r>
        <w:separator/>
      </w:r>
    </w:p>
  </w:footnote>
  <w:footnote w:type="continuationSeparator" w:id="0">
    <w:p w:rsidR="00BB658B" w:rsidRDefault="00BB658B" w:rsidP="00CD5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4A" w:rsidRDefault="0069264A">
    <w:pPr>
      <w:pStyle w:val="Nagwek"/>
      <w:rPr>
        <w:sz w:val="16"/>
        <w:szCs w:val="16"/>
      </w:rPr>
    </w:pPr>
    <w:r w:rsidRPr="000755ED">
      <w:rPr>
        <w:sz w:val="16"/>
        <w:szCs w:val="16"/>
      </w:rPr>
      <w:t>Oznaczenie sprawy</w:t>
    </w:r>
    <w:r>
      <w:rPr>
        <w:sz w:val="16"/>
        <w:szCs w:val="16"/>
      </w:rPr>
      <w:t xml:space="preserve"> 18-1132-2020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4A" w:rsidRDefault="0069264A"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w:t>
    </w:r>
    <w:r>
      <w:rPr>
        <w:noProof/>
        <w:color w:val="14448E"/>
        <w:sz w:val="32"/>
        <w:szCs w:val="32"/>
      </w:rPr>
      <w:t xml:space="preserve"> </w:t>
    </w:r>
  </w:p>
  <w:p w:rsidR="0069264A" w:rsidRDefault="0069264A"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69264A" w:rsidRDefault="0069264A"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69264A" w:rsidRDefault="0069264A" w:rsidP="0013799D">
    <w:pPr>
      <w:pStyle w:val="Nagwek"/>
      <w:tabs>
        <w:tab w:val="clear" w:pos="9072"/>
      </w:tabs>
      <w:spacing w:before="240"/>
      <w:ind w:left="-426" w:right="425"/>
      <w:jc w:val="right"/>
      <w:rPr>
        <w:color w:val="14448E"/>
      </w:rPr>
    </w:pPr>
    <w:r>
      <w:rPr>
        <w:color w:val="14448E"/>
      </w:rPr>
      <w:t>ul. Nowowiejska 21/25, 00-665 Warszawa, Gmach ITC, pok. 305 G</w:t>
    </w:r>
  </w:p>
  <w:p w:rsidR="0069264A" w:rsidRDefault="0069264A" w:rsidP="0013799D">
    <w:pPr>
      <w:pStyle w:val="Nagwek"/>
      <w:tabs>
        <w:tab w:val="clear" w:pos="9072"/>
      </w:tabs>
      <w:ind w:left="-426" w:right="425"/>
      <w:jc w:val="right"/>
      <w:rPr>
        <w:color w:val="14448E"/>
        <w:lang w:val="de-DE"/>
      </w:rPr>
    </w:pPr>
    <w:r>
      <w:rPr>
        <w:color w:val="14448E"/>
        <w:lang w:val="de-DE"/>
      </w:rPr>
      <w:t>e-mail: zampub.meil@pw.edu.pl</w:t>
    </w:r>
  </w:p>
  <w:p w:rsidR="0069264A" w:rsidRPr="00502102" w:rsidRDefault="0069264A">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28"/>
    <w:multiLevelType w:val="singleLevel"/>
    <w:tmpl w:val="04150011"/>
    <w:lvl w:ilvl="0">
      <w:start w:val="1"/>
      <w:numFmt w:val="decimal"/>
      <w:lvlText w:val="%1)"/>
      <w:lvlJc w:val="left"/>
      <w:pPr>
        <w:ind w:left="1425" w:hanging="360"/>
      </w:pPr>
      <w:rPr>
        <w:rFonts w:hint="default"/>
      </w:rPr>
    </w:lvl>
  </w:abstractNum>
  <w:abstractNum w:abstractNumId="1">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nsid w:val="04BD7B36"/>
    <w:multiLevelType w:val="hybridMultilevel"/>
    <w:tmpl w:val="4BD6C9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5">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6">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573166B"/>
    <w:multiLevelType w:val="hybridMultilevel"/>
    <w:tmpl w:val="949A400C"/>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1B2927CB"/>
    <w:multiLevelType w:val="hybridMultilevel"/>
    <w:tmpl w:val="B0846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0E47FAF"/>
    <w:multiLevelType w:val="multilevel"/>
    <w:tmpl w:val="511ABEE8"/>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A4A1C43"/>
    <w:multiLevelType w:val="hybridMultilevel"/>
    <w:tmpl w:val="FCC4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8">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19">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5">
    <w:nsid w:val="439F7F52"/>
    <w:multiLevelType w:val="hybridMultilevel"/>
    <w:tmpl w:val="67A6A08A"/>
    <w:lvl w:ilvl="0" w:tplc="E8D4BE4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6">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7">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5">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7">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4">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5">
    <w:nsid w:val="7B9566DC"/>
    <w:multiLevelType w:val="hybridMultilevel"/>
    <w:tmpl w:val="335CD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7BBC2B4B"/>
    <w:multiLevelType w:val="hybridMultilevel"/>
    <w:tmpl w:val="19121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DAE6176"/>
    <w:multiLevelType w:val="hybridMultilevel"/>
    <w:tmpl w:val="78A49664"/>
    <w:lvl w:ilvl="0" w:tplc="FA5ADD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8"/>
  </w:num>
  <w:num w:numId="2">
    <w:abstractNumId w:val="22"/>
  </w:num>
  <w:num w:numId="3">
    <w:abstractNumId w:val="13"/>
  </w:num>
  <w:num w:numId="4">
    <w:abstractNumId w:val="27"/>
  </w:num>
  <w:num w:numId="5">
    <w:abstractNumId w:val="5"/>
  </w:num>
  <w:num w:numId="6">
    <w:abstractNumId w:val="23"/>
  </w:num>
  <w:num w:numId="7">
    <w:abstractNumId w:val="11"/>
  </w:num>
  <w:num w:numId="8">
    <w:abstractNumId w:val="21"/>
  </w:num>
  <w:num w:numId="9">
    <w:abstractNumId w:val="15"/>
  </w:num>
  <w:num w:numId="10">
    <w:abstractNumId w:val="20"/>
  </w:num>
  <w:num w:numId="11">
    <w:abstractNumId w:val="4"/>
  </w:num>
  <w:num w:numId="12">
    <w:abstractNumId w:val="24"/>
  </w:num>
  <w:num w:numId="13">
    <w:abstractNumId w:val="39"/>
  </w:num>
  <w:num w:numId="14">
    <w:abstractNumId w:val="12"/>
  </w:num>
  <w:num w:numId="15">
    <w:abstractNumId w:val="14"/>
  </w:num>
  <w:num w:numId="16">
    <w:abstractNumId w:val="32"/>
  </w:num>
  <w:num w:numId="17">
    <w:abstractNumId w:val="42"/>
  </w:num>
  <w:num w:numId="18">
    <w:abstractNumId w:val="6"/>
  </w:num>
  <w:num w:numId="19">
    <w:abstractNumId w:val="40"/>
  </w:num>
  <w:num w:numId="20">
    <w:abstractNumId w:val="30"/>
  </w:num>
  <w:num w:numId="21">
    <w:abstractNumId w:val="0"/>
  </w:num>
  <w:num w:numId="22">
    <w:abstractNumId w:val="33"/>
  </w:num>
  <w:num w:numId="23">
    <w:abstractNumId w:val="19"/>
  </w:num>
  <w:num w:numId="24">
    <w:abstractNumId w:val="35"/>
  </w:num>
  <w:num w:numId="25">
    <w:abstractNumId w:val="41"/>
  </w:num>
  <w:num w:numId="26">
    <w:abstractNumId w:val="50"/>
  </w:num>
  <w:num w:numId="27">
    <w:abstractNumId w:val="28"/>
  </w:num>
  <w:num w:numId="28">
    <w:abstractNumId w:val="9"/>
  </w:num>
  <w:num w:numId="29">
    <w:abstractNumId w:val="31"/>
  </w:num>
  <w:num w:numId="30">
    <w:abstractNumId w:val="47"/>
  </w:num>
  <w:num w:numId="31">
    <w:abstractNumId w:val="37"/>
  </w:num>
  <w:num w:numId="32">
    <w:abstractNumId w:val="43"/>
  </w:num>
  <w:num w:numId="33">
    <w:abstractNumId w:val="1"/>
  </w:num>
  <w:num w:numId="34">
    <w:abstractNumId w:val="44"/>
  </w:num>
  <w:num w:numId="35">
    <w:abstractNumId w:val="17"/>
  </w:num>
  <w:num w:numId="36">
    <w:abstractNumId w:val="26"/>
  </w:num>
  <w:num w:numId="37">
    <w:abstractNumId w:val="29"/>
  </w:num>
  <w:num w:numId="38">
    <w:abstractNumId w:val="36"/>
  </w:num>
  <w:num w:numId="39">
    <w:abstractNumId w:val="49"/>
  </w:num>
  <w:num w:numId="40">
    <w:abstractNumId w:val="34"/>
  </w:num>
  <w:num w:numId="41">
    <w:abstractNumId w:val="8"/>
  </w:num>
  <w:num w:numId="42">
    <w:abstractNumId w:val="3"/>
  </w:num>
  <w:num w:numId="43">
    <w:abstractNumId w:val="2"/>
  </w:num>
  <w:num w:numId="44">
    <w:abstractNumId w:val="46"/>
  </w:num>
  <w:num w:numId="45">
    <w:abstractNumId w:val="48"/>
  </w:num>
  <w:num w:numId="46">
    <w:abstractNumId w:val="7"/>
  </w:num>
  <w:num w:numId="47">
    <w:abstractNumId w:val="10"/>
  </w:num>
  <w:num w:numId="48">
    <w:abstractNumId w:val="45"/>
  </w:num>
  <w:num w:numId="49">
    <w:abstractNumId w:val="25"/>
  </w:num>
  <w:num w:numId="50">
    <w:abstractNumId w:val="16"/>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F"/>
    <w:rsid w:val="00001494"/>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A1381"/>
    <w:rsid w:val="000A3B25"/>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6034"/>
    <w:rsid w:val="000F6853"/>
    <w:rsid w:val="000F732B"/>
    <w:rsid w:val="00100C10"/>
    <w:rsid w:val="00103637"/>
    <w:rsid w:val="00106122"/>
    <w:rsid w:val="001152F8"/>
    <w:rsid w:val="0011612E"/>
    <w:rsid w:val="00116CA9"/>
    <w:rsid w:val="0012056A"/>
    <w:rsid w:val="00122E7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5CAC"/>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478C"/>
    <w:rsid w:val="00267CD9"/>
    <w:rsid w:val="00272AE4"/>
    <w:rsid w:val="002766EA"/>
    <w:rsid w:val="00280218"/>
    <w:rsid w:val="00284700"/>
    <w:rsid w:val="00292DDF"/>
    <w:rsid w:val="00294E1F"/>
    <w:rsid w:val="002A6E15"/>
    <w:rsid w:val="002B38D4"/>
    <w:rsid w:val="002B3F03"/>
    <w:rsid w:val="002B7BA1"/>
    <w:rsid w:val="002C0488"/>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28A8"/>
    <w:rsid w:val="004941C0"/>
    <w:rsid w:val="00496123"/>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6344"/>
    <w:rsid w:val="00637E17"/>
    <w:rsid w:val="00646CEF"/>
    <w:rsid w:val="006506DE"/>
    <w:rsid w:val="00653C4E"/>
    <w:rsid w:val="00654E11"/>
    <w:rsid w:val="00660191"/>
    <w:rsid w:val="006708EF"/>
    <w:rsid w:val="006725AC"/>
    <w:rsid w:val="00677BB7"/>
    <w:rsid w:val="0068501E"/>
    <w:rsid w:val="0069264A"/>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5E89"/>
    <w:rsid w:val="00702511"/>
    <w:rsid w:val="00702C9D"/>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412"/>
    <w:rsid w:val="0076271D"/>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6646C"/>
    <w:rsid w:val="00867354"/>
    <w:rsid w:val="00872DB1"/>
    <w:rsid w:val="00874091"/>
    <w:rsid w:val="00877125"/>
    <w:rsid w:val="00880315"/>
    <w:rsid w:val="008829E0"/>
    <w:rsid w:val="00886B00"/>
    <w:rsid w:val="008906FC"/>
    <w:rsid w:val="00895AEE"/>
    <w:rsid w:val="008A05D5"/>
    <w:rsid w:val="008A3C3A"/>
    <w:rsid w:val="008A4B02"/>
    <w:rsid w:val="008B5C3F"/>
    <w:rsid w:val="008B6C55"/>
    <w:rsid w:val="008C3A6B"/>
    <w:rsid w:val="008C5AD5"/>
    <w:rsid w:val="008C68CC"/>
    <w:rsid w:val="008C74CE"/>
    <w:rsid w:val="008D6EA7"/>
    <w:rsid w:val="008E0D84"/>
    <w:rsid w:val="008E4EF8"/>
    <w:rsid w:val="00900587"/>
    <w:rsid w:val="00900AE4"/>
    <w:rsid w:val="00905A71"/>
    <w:rsid w:val="00917426"/>
    <w:rsid w:val="00917B8E"/>
    <w:rsid w:val="0092052F"/>
    <w:rsid w:val="0092329A"/>
    <w:rsid w:val="00926126"/>
    <w:rsid w:val="00926705"/>
    <w:rsid w:val="009326AD"/>
    <w:rsid w:val="0093687B"/>
    <w:rsid w:val="00937BA7"/>
    <w:rsid w:val="00940DE3"/>
    <w:rsid w:val="009441C4"/>
    <w:rsid w:val="0095239C"/>
    <w:rsid w:val="00964F66"/>
    <w:rsid w:val="0096647C"/>
    <w:rsid w:val="00971B62"/>
    <w:rsid w:val="00972F23"/>
    <w:rsid w:val="00974953"/>
    <w:rsid w:val="00980127"/>
    <w:rsid w:val="00980841"/>
    <w:rsid w:val="00980874"/>
    <w:rsid w:val="009813B4"/>
    <w:rsid w:val="00982FC3"/>
    <w:rsid w:val="00983D3F"/>
    <w:rsid w:val="009916B1"/>
    <w:rsid w:val="00996387"/>
    <w:rsid w:val="009A0322"/>
    <w:rsid w:val="009B1D8C"/>
    <w:rsid w:val="009B2FA9"/>
    <w:rsid w:val="009B3453"/>
    <w:rsid w:val="009B467A"/>
    <w:rsid w:val="009C1BA6"/>
    <w:rsid w:val="009C4956"/>
    <w:rsid w:val="009C4D0A"/>
    <w:rsid w:val="009C6A8E"/>
    <w:rsid w:val="009D1D4B"/>
    <w:rsid w:val="009D2F2A"/>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642E"/>
    <w:rsid w:val="00A75BEE"/>
    <w:rsid w:val="00A774E8"/>
    <w:rsid w:val="00A8238A"/>
    <w:rsid w:val="00A8290F"/>
    <w:rsid w:val="00A86A83"/>
    <w:rsid w:val="00A9010D"/>
    <w:rsid w:val="00A90514"/>
    <w:rsid w:val="00A90706"/>
    <w:rsid w:val="00A9326B"/>
    <w:rsid w:val="00A95A3B"/>
    <w:rsid w:val="00A97656"/>
    <w:rsid w:val="00AA00D5"/>
    <w:rsid w:val="00AA37F4"/>
    <w:rsid w:val="00AA6FAF"/>
    <w:rsid w:val="00AB1A3C"/>
    <w:rsid w:val="00AB3F80"/>
    <w:rsid w:val="00AB585D"/>
    <w:rsid w:val="00AB6348"/>
    <w:rsid w:val="00AC3EC8"/>
    <w:rsid w:val="00AC5B9A"/>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AF519E"/>
    <w:rsid w:val="00B00BC0"/>
    <w:rsid w:val="00B00C26"/>
    <w:rsid w:val="00B0104D"/>
    <w:rsid w:val="00B138E0"/>
    <w:rsid w:val="00B16D49"/>
    <w:rsid w:val="00B212E6"/>
    <w:rsid w:val="00B21952"/>
    <w:rsid w:val="00B26F3E"/>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B5DA6"/>
    <w:rsid w:val="00BB658B"/>
    <w:rsid w:val="00BC45B2"/>
    <w:rsid w:val="00BC61AD"/>
    <w:rsid w:val="00BD43B1"/>
    <w:rsid w:val="00BE351E"/>
    <w:rsid w:val="00BF3290"/>
    <w:rsid w:val="00BF4877"/>
    <w:rsid w:val="00BF7A86"/>
    <w:rsid w:val="00C007CD"/>
    <w:rsid w:val="00C00B0C"/>
    <w:rsid w:val="00C063CB"/>
    <w:rsid w:val="00C12C4A"/>
    <w:rsid w:val="00C131DB"/>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5C27"/>
    <w:rsid w:val="00C86744"/>
    <w:rsid w:val="00C86849"/>
    <w:rsid w:val="00C87979"/>
    <w:rsid w:val="00C92859"/>
    <w:rsid w:val="00C92B25"/>
    <w:rsid w:val="00CC0B1A"/>
    <w:rsid w:val="00CD2BDE"/>
    <w:rsid w:val="00CD4A91"/>
    <w:rsid w:val="00CD5425"/>
    <w:rsid w:val="00CD5E13"/>
    <w:rsid w:val="00CD7DE0"/>
    <w:rsid w:val="00CE1806"/>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4025"/>
    <w:rsid w:val="00D66DD9"/>
    <w:rsid w:val="00D71EC1"/>
    <w:rsid w:val="00D75FDA"/>
    <w:rsid w:val="00D824C4"/>
    <w:rsid w:val="00D829C1"/>
    <w:rsid w:val="00DA0E7F"/>
    <w:rsid w:val="00DA11C4"/>
    <w:rsid w:val="00DA56E7"/>
    <w:rsid w:val="00DA64CB"/>
    <w:rsid w:val="00DA6B14"/>
    <w:rsid w:val="00DA6F44"/>
    <w:rsid w:val="00DA716A"/>
    <w:rsid w:val="00DB32AF"/>
    <w:rsid w:val="00DB4963"/>
    <w:rsid w:val="00DC0B7B"/>
    <w:rsid w:val="00DD0A68"/>
    <w:rsid w:val="00DD74AF"/>
    <w:rsid w:val="00DE7D6E"/>
    <w:rsid w:val="00DF0012"/>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A7D"/>
    <w:rsid w:val="00EB4E7F"/>
    <w:rsid w:val="00EB5873"/>
    <w:rsid w:val="00ED284B"/>
    <w:rsid w:val="00ED50BC"/>
    <w:rsid w:val="00ED5F15"/>
    <w:rsid w:val="00EE13A6"/>
    <w:rsid w:val="00EE5432"/>
    <w:rsid w:val="00EE61D2"/>
    <w:rsid w:val="00EF0E42"/>
    <w:rsid w:val="00F06262"/>
    <w:rsid w:val="00F07800"/>
    <w:rsid w:val="00F13C76"/>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B3D2F"/>
    <w:rsid w:val="00FB6724"/>
    <w:rsid w:val="00FB6E3D"/>
    <w:rsid w:val="00FC4715"/>
    <w:rsid w:val="00FC65F8"/>
    <w:rsid w:val="00FC75EE"/>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pub.meil@p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eil@pw.edu.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zampub.meil@pw.edu.pl" TargetMode="External"/><Relationship Id="rId4" Type="http://schemas.microsoft.com/office/2007/relationships/stylesWithEffects" Target="stylesWithEffects.xml"/><Relationship Id="rId9" Type="http://schemas.openxmlformats.org/officeDocument/2006/relationships/hyperlink" Target="http://www.pw.edu.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73E54-6F16-4462-8233-0A70D939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11262</Words>
  <Characters>67577</Characters>
  <Application>Microsoft Office Word</Application>
  <DocSecurity>0</DocSecurity>
  <Lines>563</Lines>
  <Paragraphs>157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78682</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admin</cp:lastModifiedBy>
  <cp:revision>2</cp:revision>
  <cp:lastPrinted>2020-01-15T11:06:00Z</cp:lastPrinted>
  <dcterms:created xsi:type="dcterms:W3CDTF">2020-04-07T17:03:00Z</dcterms:created>
  <dcterms:modified xsi:type="dcterms:W3CDTF">2020-04-07T17:03:00Z</dcterms:modified>
</cp:coreProperties>
</file>