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9A6E79">
        <w:rPr>
          <w:rFonts w:asciiTheme="minorHAnsi" w:hAnsiTheme="minorHAnsi"/>
          <w:b/>
          <w:bCs/>
          <w:color w:val="auto"/>
          <w:sz w:val="32"/>
          <w:szCs w:val="32"/>
        </w:rPr>
        <w:t>TANIE OFERTOWE z dnia 02</w:t>
      </w:r>
      <w:r w:rsidR="001D79EF">
        <w:rPr>
          <w:rFonts w:asciiTheme="minorHAnsi" w:hAnsiTheme="minorHAnsi"/>
          <w:b/>
          <w:bCs/>
          <w:color w:val="auto"/>
          <w:sz w:val="32"/>
          <w:szCs w:val="32"/>
        </w:rPr>
        <w:t>.12</w:t>
      </w:r>
      <w:r>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635411" w:rsidRPr="001D79EF" w:rsidRDefault="00B62759">
      <w:pPr>
        <w:jc w:val="both"/>
        <w:rPr>
          <w:rFonts w:asciiTheme="minorHAnsi" w:hAnsiTheme="minorHAnsi"/>
          <w:b/>
          <w:sz w:val="20"/>
          <w:szCs w:val="20"/>
        </w:rPr>
      </w:pPr>
      <w:r w:rsidRPr="001D79EF">
        <w:rPr>
          <w:rFonts w:asciiTheme="minorHAnsi" w:hAnsiTheme="minorHAnsi"/>
          <w:sz w:val="20"/>
          <w:szCs w:val="20"/>
        </w:rPr>
        <w:t xml:space="preserve">W </w:t>
      </w:r>
      <w:r w:rsidRPr="001D79EF">
        <w:rPr>
          <w:rFonts w:asciiTheme="minorHAnsi" w:hAnsiTheme="minorHAnsi"/>
          <w:b/>
          <w:bCs/>
          <w:sz w:val="20"/>
          <w:szCs w:val="20"/>
        </w:rPr>
        <w:t>związku z realizacją projektu PANDA2/17/2016</w:t>
      </w:r>
      <w:r w:rsidRPr="001D79EF">
        <w:rPr>
          <w:rFonts w:asciiTheme="minorHAnsi" w:hAnsiTheme="minorHAnsi"/>
          <w:color w:val="0000FF"/>
          <w:sz w:val="20"/>
          <w:szCs w:val="20"/>
        </w:rPr>
        <w:t xml:space="preserve"> </w:t>
      </w:r>
      <w:r w:rsidRPr="001D79EF">
        <w:rPr>
          <w:rFonts w:asciiTheme="minorHAnsi" w:hAnsiTheme="minorHAnsi"/>
          <w:b/>
          <w:bCs/>
          <w:sz w:val="20"/>
          <w:szCs w:val="20"/>
        </w:rPr>
        <w:t xml:space="preserve">dla Instytutu Techniki Lotniczej i Mechaniki Stosowanej Wydziału Mechanicznego Energetyki i Lotnictwa Politechniki Warszawskiej </w:t>
      </w:r>
      <w:r w:rsidRPr="001D79EF">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1D79EF">
        <w:rPr>
          <w:rFonts w:asciiTheme="minorHAnsi" w:hAnsiTheme="minorHAnsi"/>
          <w:b/>
          <w:sz w:val="20"/>
          <w:szCs w:val="20"/>
        </w:rPr>
        <w:t xml:space="preserve"> </w:t>
      </w:r>
      <w:r w:rsidR="00AB7CFF" w:rsidRPr="001D79EF">
        <w:rPr>
          <w:rFonts w:asciiTheme="minorHAnsi" w:hAnsiTheme="minorHAnsi"/>
          <w:b/>
          <w:sz w:val="20"/>
          <w:szCs w:val="20"/>
        </w:rPr>
        <w:t xml:space="preserve">Dostawę </w:t>
      </w:r>
      <w:r w:rsidR="009A6E79" w:rsidRPr="009A6E79">
        <w:rPr>
          <w:rFonts w:asciiTheme="minorHAnsi" w:hAnsiTheme="minorHAnsi"/>
          <w:b/>
          <w:sz w:val="20"/>
          <w:szCs w:val="20"/>
        </w:rPr>
        <w:t>elementów montażowych</w:t>
      </w:r>
      <w:r w:rsidR="009A6E79" w:rsidRPr="009A6E79">
        <w:rPr>
          <w:rFonts w:asciiTheme="minorHAnsi" w:hAnsiTheme="minorHAnsi"/>
          <w:b/>
          <w:sz w:val="20"/>
          <w:szCs w:val="20"/>
        </w:rPr>
        <w:t xml:space="preserve"> do posadowienia laserów wchodzących w skład laserowego systemu do pomiarów spalania</w:t>
      </w:r>
      <w:r w:rsidR="001D79EF" w:rsidRPr="009A6E79">
        <w:rPr>
          <w:rStyle w:val="normaltextrun"/>
          <w:rFonts w:ascii="Calibri" w:hAnsi="Calibri"/>
          <w:b/>
          <w:sz w:val="20"/>
          <w:szCs w:val="20"/>
        </w:rPr>
        <w:t>.</w:t>
      </w: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Default="00635411">
      <w:pPr>
        <w:jc w:val="both"/>
      </w:pPr>
      <w:bookmarkStart w:id="0" w:name="_Hlk26211650"/>
    </w:p>
    <w:p w:rsidR="00635411" w:rsidRDefault="009A6E79">
      <w:pPr>
        <w:jc w:val="both"/>
      </w:pPr>
      <w:r>
        <w:rPr>
          <w:rFonts w:asciiTheme="minorHAnsi" w:hAnsiTheme="minorHAnsi"/>
          <w:b/>
          <w:sz w:val="20"/>
          <w:szCs w:val="20"/>
        </w:rPr>
        <w:t>Dostawa</w:t>
      </w:r>
      <w:r w:rsidRPr="00983A99">
        <w:rPr>
          <w:rFonts w:asciiTheme="minorHAnsi" w:hAnsiTheme="minorHAnsi"/>
          <w:b/>
          <w:sz w:val="20"/>
          <w:szCs w:val="20"/>
        </w:rPr>
        <w:t xml:space="preserve"> elementów montażowych</w:t>
      </w:r>
      <w:r w:rsidRPr="009A6E79">
        <w:rPr>
          <w:rFonts w:asciiTheme="minorHAnsi" w:hAnsiTheme="minorHAnsi"/>
          <w:b/>
          <w:sz w:val="20"/>
          <w:szCs w:val="20"/>
        </w:rPr>
        <w:t xml:space="preserve"> do posadowienia laserów wchodzących w skład laserowego systemu do pomiarów spalania</w:t>
      </w:r>
      <w:r>
        <w:rPr>
          <w:rFonts w:asciiTheme="minorHAnsi" w:hAnsiTheme="minorHAnsi"/>
          <w:b/>
          <w:sz w:val="20"/>
          <w:szCs w:val="20"/>
        </w:rPr>
        <w:t xml:space="preserve"> </w:t>
      </w:r>
      <w:bookmarkEnd w:id="0"/>
      <w:r>
        <w:rPr>
          <w:rFonts w:asciiTheme="minorHAnsi" w:hAnsiTheme="minorHAnsi"/>
          <w:b/>
          <w:sz w:val="20"/>
          <w:szCs w:val="20"/>
        </w:rPr>
        <w:t>w ramach realizacji projektu PANDA2/17/20106</w:t>
      </w:r>
      <w:r w:rsidR="001D79EF">
        <w:rPr>
          <w:rFonts w:asciiTheme="minorHAnsi" w:hAnsiTheme="minorHAnsi"/>
          <w:b/>
          <w:sz w:val="20"/>
          <w:szCs w:val="20"/>
        </w:rPr>
        <w:t xml:space="preserve"> </w:t>
      </w:r>
      <w:r w:rsidR="00B62759">
        <w:rPr>
          <w:rFonts w:asciiTheme="minorHAnsi" w:hAnsiTheme="minorHAnsi"/>
          <w:b/>
          <w:sz w:val="20"/>
          <w:szCs w:val="20"/>
        </w:rPr>
        <w:t>dla Instytutu Techniki Lotniczej i Mechaniki Stosowanej Wydziału Mechanicznego Energetyki i Lotnictwa Politechniki Warszawskiej.</w:t>
      </w:r>
    </w:p>
    <w:p w:rsidR="00AB7CFF" w:rsidRDefault="00AB7CFF">
      <w:pPr>
        <w:jc w:val="both"/>
        <w:rPr>
          <w:rFonts w:asciiTheme="minorHAnsi" w:hAnsiTheme="minorHAnsi"/>
          <w:b/>
          <w:bCs/>
          <w:sz w:val="20"/>
          <w:szCs w:val="20"/>
          <w:u w:val="single"/>
          <w:lang w:eastAsia="pl-PL"/>
        </w:rPr>
      </w:pPr>
    </w:p>
    <w:p w:rsidR="00AB7CFF" w:rsidRDefault="00AB7CFF">
      <w:pPr>
        <w:jc w:val="both"/>
        <w:rPr>
          <w:rFonts w:asciiTheme="minorHAnsi" w:hAnsiTheme="minorHAnsi"/>
          <w:b/>
          <w:bCs/>
          <w:sz w:val="20"/>
          <w:szCs w:val="20"/>
          <w:u w:val="single"/>
          <w:lang w:eastAsia="pl-PL"/>
        </w:rPr>
      </w:pPr>
    </w:p>
    <w:p w:rsidR="009A6E79" w:rsidRDefault="009A6E79">
      <w:pPr>
        <w:jc w:val="both"/>
        <w:rPr>
          <w:rFonts w:asciiTheme="minorHAnsi" w:hAnsiTheme="minorHAnsi"/>
          <w:b/>
          <w:bCs/>
          <w:sz w:val="20"/>
          <w:szCs w:val="20"/>
          <w:u w:val="single"/>
          <w:lang w:eastAsia="pl-PL"/>
        </w:rPr>
      </w:pPr>
    </w:p>
    <w:p w:rsidR="00635411" w:rsidRDefault="00B62759">
      <w:pPr>
        <w:jc w:val="both"/>
        <w:rPr>
          <w:rFonts w:asciiTheme="minorHAnsi" w:hAnsiTheme="minorHAnsi"/>
          <w:b/>
          <w:bCs/>
          <w:sz w:val="20"/>
          <w:szCs w:val="20"/>
          <w:u w:val="single"/>
          <w:lang w:eastAsia="pl-PL"/>
        </w:rPr>
      </w:pPr>
      <w:r>
        <w:rPr>
          <w:rFonts w:asciiTheme="minorHAnsi" w:hAnsiTheme="minorHAnsi"/>
          <w:b/>
          <w:bCs/>
          <w:sz w:val="20"/>
          <w:szCs w:val="20"/>
          <w:u w:val="single"/>
          <w:lang w:eastAsia="pl-PL"/>
        </w:rPr>
        <w:lastRenderedPageBreak/>
        <w:t xml:space="preserve">III. Opis przedmiotu zamówienia </w:t>
      </w:r>
    </w:p>
    <w:p w:rsidR="00AB7CFF" w:rsidRPr="00AB7CFF" w:rsidRDefault="00AB7CFF" w:rsidP="00AB7CFF">
      <w:pPr>
        <w:jc w:val="both"/>
        <w:rPr>
          <w:rFonts w:asciiTheme="minorHAnsi" w:hAnsiTheme="minorHAnsi"/>
          <w:b/>
          <w:bCs/>
          <w:sz w:val="20"/>
          <w:szCs w:val="20"/>
          <w:u w:val="single"/>
          <w:lang w:eastAsia="pl-PL"/>
        </w:rPr>
      </w:pPr>
    </w:p>
    <w:p w:rsidR="001D79EF" w:rsidRPr="001D79EF" w:rsidRDefault="001D79EF" w:rsidP="00AB7CFF">
      <w:pPr>
        <w:jc w:val="both"/>
        <w:rPr>
          <w:rFonts w:asciiTheme="minorHAnsi" w:hAnsiTheme="minorHAnsi"/>
          <w:b/>
          <w:bCs/>
          <w:sz w:val="20"/>
          <w:szCs w:val="20"/>
          <w:u w:val="single"/>
          <w:lang w:eastAsia="pl-PL"/>
        </w:rPr>
      </w:pPr>
      <w:r w:rsidRPr="001D79EF">
        <w:rPr>
          <w:rFonts w:asciiTheme="minorHAnsi" w:hAnsiTheme="minorHAnsi"/>
          <w:b/>
          <w:bCs/>
          <w:sz w:val="20"/>
          <w:szCs w:val="20"/>
          <w:u w:val="single"/>
          <w:lang w:eastAsia="pl-PL"/>
        </w:rPr>
        <w:t>Zadanie 1:</w:t>
      </w:r>
    </w:p>
    <w:p w:rsidR="001D79EF" w:rsidRDefault="001D79EF" w:rsidP="001D79EF">
      <w:pPr>
        <w:tabs>
          <w:tab w:val="left" w:pos="1548"/>
        </w:tabs>
        <w:jc w:val="both"/>
        <w:rPr>
          <w:rFonts w:asciiTheme="minorHAnsi" w:hAnsiTheme="minorHAnsi"/>
          <w:b/>
          <w:bCs/>
          <w:sz w:val="20"/>
          <w:szCs w:val="20"/>
          <w:lang w:eastAsia="pl-PL"/>
        </w:rPr>
      </w:pPr>
      <w:r>
        <w:rPr>
          <w:rFonts w:asciiTheme="minorHAnsi" w:hAnsiTheme="minorHAnsi"/>
          <w:b/>
          <w:bCs/>
          <w:sz w:val="20"/>
          <w:szCs w:val="20"/>
          <w:lang w:eastAsia="pl-PL"/>
        </w:rPr>
        <w:tab/>
      </w:r>
    </w:p>
    <w:p w:rsidR="009A6E79" w:rsidRPr="00E5355D" w:rsidRDefault="009A6E79" w:rsidP="009A6E79">
      <w:pPr>
        <w:rPr>
          <w:rFonts w:asciiTheme="minorHAnsi" w:hAnsiTheme="minorHAnsi"/>
          <w:sz w:val="20"/>
          <w:szCs w:val="20"/>
        </w:rPr>
      </w:pPr>
      <w:r w:rsidRPr="00E5355D">
        <w:rPr>
          <w:rFonts w:asciiTheme="minorHAnsi" w:hAnsiTheme="minorHAnsi"/>
          <w:sz w:val="20"/>
          <w:szCs w:val="20"/>
        </w:rPr>
        <w:t>Elementy montażowe do posadowienia laserów wchodzących w skład laserowego systemu do pomiarów spalania, do wymiany z bieżącą konstrukcją:</w:t>
      </w:r>
    </w:p>
    <w:p w:rsidR="009A6E79" w:rsidRPr="00E5355D" w:rsidRDefault="009A6E79" w:rsidP="009A6E79">
      <w:pPr>
        <w:rPr>
          <w:rFonts w:asciiTheme="minorHAnsi" w:hAnsiTheme="minorHAnsi"/>
          <w:sz w:val="20"/>
          <w:szCs w:val="20"/>
        </w:rPr>
      </w:pPr>
    </w:p>
    <w:p w:rsidR="009A6E79" w:rsidRPr="00E5355D" w:rsidRDefault="009A6E79" w:rsidP="009A6E79">
      <w:pPr>
        <w:pStyle w:val="Akapitzlist"/>
        <w:numPr>
          <w:ilvl w:val="0"/>
          <w:numId w:val="27"/>
        </w:numPr>
        <w:contextualSpacing/>
        <w:rPr>
          <w:rFonts w:asciiTheme="minorHAnsi" w:hAnsiTheme="minorHAnsi"/>
          <w:sz w:val="20"/>
          <w:szCs w:val="20"/>
        </w:rPr>
      </w:pPr>
      <w:r w:rsidRPr="00E5355D">
        <w:rPr>
          <w:rFonts w:asciiTheme="minorHAnsi" w:hAnsiTheme="minorHAnsi"/>
          <w:sz w:val="20"/>
          <w:szCs w:val="20"/>
        </w:rPr>
        <w:t>Blat optyczny typu plaster miodu o wymiarach 1200x2000 mm (gr 200 mm) ze stali ferromagnetycznej nierdzewnej z gwintami metrycznymi gwint M6 rozstawionymi co 25 mm.</w:t>
      </w:r>
    </w:p>
    <w:p w:rsidR="009A6E79" w:rsidRPr="00E5355D" w:rsidRDefault="009A6E79" w:rsidP="009A6E79">
      <w:pPr>
        <w:ind w:left="720"/>
        <w:rPr>
          <w:rFonts w:asciiTheme="minorHAnsi" w:hAnsiTheme="minorHAnsi"/>
          <w:sz w:val="20"/>
          <w:szCs w:val="20"/>
        </w:rPr>
      </w:pPr>
      <w:r w:rsidRPr="00E5355D">
        <w:rPr>
          <w:rFonts w:asciiTheme="minorHAnsi" w:hAnsiTheme="minorHAnsi"/>
          <w:sz w:val="20"/>
          <w:szCs w:val="20"/>
        </w:rPr>
        <w:t>Płaskość blatu nie gorsza niż: 0.1 mm/m2</w:t>
      </w:r>
    </w:p>
    <w:p w:rsidR="009A6E79" w:rsidRPr="00E5355D" w:rsidRDefault="009A6E79" w:rsidP="009A6E79">
      <w:pPr>
        <w:ind w:left="720"/>
        <w:rPr>
          <w:rFonts w:asciiTheme="minorHAnsi" w:hAnsiTheme="minorHAnsi"/>
          <w:sz w:val="20"/>
          <w:szCs w:val="20"/>
        </w:rPr>
      </w:pPr>
      <w:r w:rsidRPr="00E5355D">
        <w:rPr>
          <w:rFonts w:asciiTheme="minorHAnsi" w:hAnsiTheme="minorHAnsi"/>
          <w:sz w:val="20"/>
          <w:szCs w:val="20"/>
        </w:rPr>
        <w:t>Pokrycie wierzchnie: blacha ze stali ferromagnetycznej nierdzewnej o grubości min. 5mm</w:t>
      </w:r>
    </w:p>
    <w:p w:rsidR="009A6E79" w:rsidRPr="00E5355D" w:rsidRDefault="009A6E79" w:rsidP="009A6E79">
      <w:pPr>
        <w:ind w:left="720"/>
        <w:rPr>
          <w:rFonts w:asciiTheme="minorHAnsi" w:hAnsiTheme="minorHAnsi"/>
          <w:sz w:val="20"/>
          <w:szCs w:val="20"/>
        </w:rPr>
      </w:pPr>
      <w:r w:rsidRPr="00E5355D">
        <w:rPr>
          <w:rFonts w:asciiTheme="minorHAnsi" w:hAnsiTheme="minorHAnsi"/>
          <w:sz w:val="20"/>
          <w:szCs w:val="20"/>
        </w:rPr>
        <w:t>Wypełnienie typu plaster miodu wykonane z blachy o grubości min. 0.25 mm.</w:t>
      </w:r>
    </w:p>
    <w:p w:rsidR="009A6E79" w:rsidRPr="00E5355D" w:rsidRDefault="009A6E79" w:rsidP="009A6E79">
      <w:pPr>
        <w:ind w:left="720"/>
        <w:rPr>
          <w:rFonts w:asciiTheme="minorHAnsi" w:hAnsiTheme="minorHAnsi"/>
          <w:sz w:val="20"/>
          <w:szCs w:val="20"/>
        </w:rPr>
      </w:pPr>
    </w:p>
    <w:p w:rsidR="009A6E79" w:rsidRPr="00E5355D" w:rsidRDefault="009A6E79" w:rsidP="009A6E79">
      <w:pPr>
        <w:ind w:left="720"/>
        <w:rPr>
          <w:rFonts w:asciiTheme="minorHAnsi" w:hAnsiTheme="minorHAnsi"/>
          <w:sz w:val="20"/>
          <w:szCs w:val="20"/>
        </w:rPr>
      </w:pPr>
      <w:r w:rsidRPr="00E5355D">
        <w:rPr>
          <w:rFonts w:asciiTheme="minorHAnsi" w:hAnsiTheme="minorHAnsi"/>
          <w:sz w:val="20"/>
          <w:szCs w:val="20"/>
        </w:rPr>
        <w:t xml:space="preserve">(nie gorszy niż: </w:t>
      </w:r>
      <w:proofErr w:type="spellStart"/>
      <w:r w:rsidRPr="00E5355D">
        <w:rPr>
          <w:rFonts w:asciiTheme="minorHAnsi" w:hAnsiTheme="minorHAnsi"/>
          <w:sz w:val="20"/>
          <w:szCs w:val="20"/>
        </w:rPr>
        <w:t>Standa</w:t>
      </w:r>
      <w:proofErr w:type="spellEnd"/>
      <w:r w:rsidRPr="00E5355D">
        <w:rPr>
          <w:rFonts w:asciiTheme="minorHAnsi" w:hAnsiTheme="minorHAnsi"/>
          <w:sz w:val="20"/>
          <w:szCs w:val="20"/>
        </w:rPr>
        <w:t xml:space="preserve"> 1HT12-20-20)</w:t>
      </w:r>
    </w:p>
    <w:p w:rsidR="009A6E79" w:rsidRPr="00E5355D" w:rsidRDefault="009A6E79" w:rsidP="009A6E79">
      <w:pPr>
        <w:rPr>
          <w:rFonts w:asciiTheme="minorHAnsi" w:hAnsiTheme="minorHAnsi"/>
          <w:sz w:val="20"/>
          <w:szCs w:val="20"/>
        </w:rPr>
      </w:pPr>
    </w:p>
    <w:p w:rsidR="009A6E79" w:rsidRPr="00E5355D" w:rsidRDefault="009A6E79" w:rsidP="009A6E79">
      <w:pPr>
        <w:pStyle w:val="Akapitzlist"/>
        <w:numPr>
          <w:ilvl w:val="0"/>
          <w:numId w:val="27"/>
        </w:numPr>
        <w:contextualSpacing/>
        <w:rPr>
          <w:rFonts w:asciiTheme="minorHAnsi" w:hAnsiTheme="minorHAnsi"/>
          <w:sz w:val="20"/>
          <w:szCs w:val="20"/>
        </w:rPr>
      </w:pPr>
      <w:r w:rsidRPr="00E5355D">
        <w:rPr>
          <w:rFonts w:asciiTheme="minorHAnsi" w:hAnsiTheme="minorHAnsi"/>
          <w:sz w:val="20"/>
          <w:szCs w:val="20"/>
        </w:rPr>
        <w:t>Stelaż z tłumieniem pasywnym z kółkami i podstawkami antywibracyjnymi o wymiarach 800 x 1200 mm (mierzone między osiami nóg), wysokość 700 mm, z możliwością regulacji wysokości o nie mniej niż ± 15 mm</w:t>
      </w:r>
    </w:p>
    <w:p w:rsidR="009A6E79" w:rsidRPr="00E5355D" w:rsidRDefault="009A6E79" w:rsidP="009A6E79">
      <w:pPr>
        <w:ind w:left="720"/>
        <w:rPr>
          <w:rFonts w:asciiTheme="minorHAnsi" w:hAnsiTheme="minorHAnsi"/>
          <w:sz w:val="20"/>
          <w:szCs w:val="20"/>
        </w:rPr>
      </w:pPr>
      <w:r w:rsidRPr="00E5355D">
        <w:rPr>
          <w:rFonts w:asciiTheme="minorHAnsi" w:hAnsiTheme="minorHAnsi"/>
          <w:sz w:val="20"/>
          <w:szCs w:val="20"/>
        </w:rPr>
        <w:t xml:space="preserve">(nie gorszy niż: </w:t>
      </w:r>
      <w:proofErr w:type="spellStart"/>
      <w:r w:rsidRPr="00E5355D">
        <w:rPr>
          <w:rFonts w:asciiTheme="minorHAnsi" w:hAnsiTheme="minorHAnsi"/>
          <w:sz w:val="20"/>
          <w:szCs w:val="20"/>
        </w:rPr>
        <w:t>Standa</w:t>
      </w:r>
      <w:proofErr w:type="spellEnd"/>
      <w:r w:rsidRPr="00E5355D">
        <w:rPr>
          <w:rFonts w:asciiTheme="minorHAnsi" w:hAnsiTheme="minorHAnsi"/>
          <w:sz w:val="20"/>
          <w:szCs w:val="20"/>
        </w:rPr>
        <w:t xml:space="preserve"> 1TS08-12-05-AP-500-CA). </w:t>
      </w:r>
    </w:p>
    <w:p w:rsidR="009A6E79" w:rsidRPr="00E5355D" w:rsidRDefault="009A6E79" w:rsidP="009A6E79">
      <w:pPr>
        <w:rPr>
          <w:rFonts w:asciiTheme="minorHAnsi" w:hAnsiTheme="minorHAnsi"/>
          <w:sz w:val="20"/>
          <w:szCs w:val="20"/>
        </w:rPr>
      </w:pPr>
    </w:p>
    <w:p w:rsidR="009A6E79" w:rsidRPr="00E5355D" w:rsidRDefault="009A6E79" w:rsidP="009A6E79">
      <w:pPr>
        <w:pStyle w:val="Akapitzlist"/>
        <w:numPr>
          <w:ilvl w:val="0"/>
          <w:numId w:val="27"/>
        </w:numPr>
        <w:contextualSpacing/>
        <w:rPr>
          <w:rFonts w:asciiTheme="minorHAnsi" w:hAnsiTheme="minorHAnsi"/>
          <w:sz w:val="20"/>
          <w:szCs w:val="20"/>
        </w:rPr>
      </w:pPr>
      <w:r w:rsidRPr="00E5355D">
        <w:rPr>
          <w:rFonts w:asciiTheme="minorHAnsi" w:hAnsiTheme="minorHAnsi"/>
          <w:sz w:val="20"/>
          <w:szCs w:val="20"/>
        </w:rPr>
        <w:t>Blat optyczny typu plaster miodu o wymiarach 800 x 1200 mm (gr 120 mm) ze stali ferromagnetycznej nierdzewnej z gwintami metrycznymi gwint M6 rozstawionymi co 25 mm.</w:t>
      </w:r>
    </w:p>
    <w:p w:rsidR="009A6E79" w:rsidRPr="00E5355D" w:rsidRDefault="009A6E79" w:rsidP="009A6E79">
      <w:pPr>
        <w:ind w:left="720"/>
        <w:rPr>
          <w:rFonts w:asciiTheme="minorHAnsi" w:hAnsiTheme="minorHAnsi"/>
          <w:sz w:val="20"/>
          <w:szCs w:val="20"/>
        </w:rPr>
      </w:pPr>
      <w:r w:rsidRPr="00E5355D">
        <w:rPr>
          <w:rFonts w:asciiTheme="minorHAnsi" w:hAnsiTheme="minorHAnsi"/>
          <w:sz w:val="20"/>
          <w:szCs w:val="20"/>
        </w:rPr>
        <w:t>Płaskość blatu nie gorsza niż: 0.1 mm/m2</w:t>
      </w:r>
    </w:p>
    <w:p w:rsidR="009A6E79" w:rsidRPr="00E5355D" w:rsidRDefault="009A6E79" w:rsidP="009A6E79">
      <w:pPr>
        <w:ind w:left="720"/>
        <w:rPr>
          <w:rFonts w:asciiTheme="minorHAnsi" w:hAnsiTheme="minorHAnsi"/>
          <w:sz w:val="20"/>
          <w:szCs w:val="20"/>
        </w:rPr>
      </w:pPr>
      <w:r w:rsidRPr="00E5355D">
        <w:rPr>
          <w:rFonts w:asciiTheme="minorHAnsi" w:hAnsiTheme="minorHAnsi"/>
          <w:sz w:val="20"/>
          <w:szCs w:val="20"/>
        </w:rPr>
        <w:t>Pokrycie wierzchnie: blacha ze stali ferromagnetycznej nierdzewnej o grubości min. 5mm</w:t>
      </w:r>
    </w:p>
    <w:p w:rsidR="009A6E79" w:rsidRPr="00E5355D" w:rsidRDefault="009A6E79" w:rsidP="009A6E79">
      <w:pPr>
        <w:ind w:left="720"/>
        <w:rPr>
          <w:rFonts w:asciiTheme="minorHAnsi" w:hAnsiTheme="minorHAnsi"/>
          <w:sz w:val="20"/>
          <w:szCs w:val="20"/>
        </w:rPr>
      </w:pPr>
      <w:r w:rsidRPr="00E5355D">
        <w:rPr>
          <w:rFonts w:asciiTheme="minorHAnsi" w:hAnsiTheme="minorHAnsi"/>
          <w:sz w:val="20"/>
          <w:szCs w:val="20"/>
        </w:rPr>
        <w:t>Wypełnienie typu plaster miodu wykonane z blachy o grubości min. 0.25 mm.</w:t>
      </w:r>
    </w:p>
    <w:p w:rsidR="009A6E79" w:rsidRPr="00E5355D" w:rsidRDefault="009A6E79" w:rsidP="009A6E79">
      <w:pPr>
        <w:ind w:left="720"/>
        <w:rPr>
          <w:rFonts w:asciiTheme="minorHAnsi" w:hAnsiTheme="minorHAnsi"/>
          <w:sz w:val="20"/>
          <w:szCs w:val="20"/>
        </w:rPr>
      </w:pPr>
    </w:p>
    <w:p w:rsidR="009A6E79" w:rsidRPr="00E5355D" w:rsidRDefault="009A6E79" w:rsidP="009A6E79">
      <w:pPr>
        <w:ind w:left="720"/>
        <w:rPr>
          <w:rFonts w:asciiTheme="minorHAnsi" w:hAnsiTheme="minorHAnsi"/>
          <w:sz w:val="20"/>
          <w:szCs w:val="20"/>
        </w:rPr>
      </w:pPr>
      <w:r w:rsidRPr="00E5355D">
        <w:rPr>
          <w:rFonts w:asciiTheme="minorHAnsi" w:hAnsiTheme="minorHAnsi"/>
          <w:sz w:val="20"/>
          <w:szCs w:val="20"/>
        </w:rPr>
        <w:t xml:space="preserve">(nie gorszy niż: </w:t>
      </w:r>
      <w:proofErr w:type="spellStart"/>
      <w:r w:rsidRPr="00E5355D">
        <w:rPr>
          <w:rFonts w:asciiTheme="minorHAnsi" w:hAnsiTheme="minorHAnsi"/>
          <w:sz w:val="20"/>
          <w:szCs w:val="20"/>
        </w:rPr>
        <w:t>Standa</w:t>
      </w:r>
      <w:proofErr w:type="spellEnd"/>
      <w:r w:rsidRPr="00E5355D">
        <w:rPr>
          <w:rFonts w:asciiTheme="minorHAnsi" w:hAnsiTheme="minorHAnsi"/>
          <w:sz w:val="20"/>
          <w:szCs w:val="20"/>
        </w:rPr>
        <w:t xml:space="preserve"> 1HB08-12-12)</w:t>
      </w:r>
    </w:p>
    <w:p w:rsidR="009A6E79" w:rsidRPr="00E5355D" w:rsidRDefault="009A6E79" w:rsidP="009A6E79">
      <w:pPr>
        <w:rPr>
          <w:rFonts w:asciiTheme="minorHAnsi" w:hAnsiTheme="minorHAnsi"/>
          <w:sz w:val="20"/>
          <w:szCs w:val="20"/>
        </w:rPr>
      </w:pPr>
    </w:p>
    <w:p w:rsidR="009A6E79" w:rsidRPr="00E5355D" w:rsidRDefault="009A6E79" w:rsidP="009A6E79">
      <w:pPr>
        <w:pStyle w:val="Akapitzlist"/>
        <w:numPr>
          <w:ilvl w:val="0"/>
          <w:numId w:val="27"/>
        </w:numPr>
        <w:contextualSpacing/>
        <w:rPr>
          <w:rFonts w:asciiTheme="minorHAnsi" w:hAnsiTheme="minorHAnsi"/>
          <w:sz w:val="20"/>
          <w:szCs w:val="20"/>
        </w:rPr>
      </w:pPr>
      <w:r w:rsidRPr="00E5355D">
        <w:rPr>
          <w:rFonts w:asciiTheme="minorHAnsi" w:hAnsiTheme="minorHAnsi"/>
          <w:sz w:val="20"/>
          <w:szCs w:val="20"/>
        </w:rPr>
        <w:t>Stelaż z tłumieniem pasywnym z kółkami i podstawkami antywibracyjnymi o wymiarach 500 x 700 mm (mierzone między osiami nóg), wysokość 800 mm, z możliwością regulacji wysokości o nie mniej niż ± 15 mm</w:t>
      </w:r>
    </w:p>
    <w:p w:rsidR="009A6E79" w:rsidRPr="00E5355D" w:rsidRDefault="009A6E79" w:rsidP="009A6E79">
      <w:pPr>
        <w:ind w:left="720"/>
        <w:rPr>
          <w:rFonts w:asciiTheme="minorHAnsi" w:hAnsiTheme="minorHAnsi"/>
          <w:sz w:val="20"/>
          <w:szCs w:val="20"/>
        </w:rPr>
      </w:pPr>
      <w:r w:rsidRPr="00E5355D">
        <w:rPr>
          <w:rFonts w:asciiTheme="minorHAnsi" w:hAnsiTheme="minorHAnsi"/>
          <w:sz w:val="20"/>
          <w:szCs w:val="20"/>
        </w:rPr>
        <w:t xml:space="preserve">(nie gorszy niż: </w:t>
      </w:r>
      <w:proofErr w:type="spellStart"/>
      <w:r w:rsidRPr="00E5355D">
        <w:rPr>
          <w:rFonts w:asciiTheme="minorHAnsi" w:hAnsiTheme="minorHAnsi"/>
          <w:sz w:val="20"/>
          <w:szCs w:val="20"/>
        </w:rPr>
        <w:t>Standa</w:t>
      </w:r>
      <w:proofErr w:type="spellEnd"/>
      <w:r w:rsidRPr="00E5355D">
        <w:rPr>
          <w:rFonts w:asciiTheme="minorHAnsi" w:hAnsiTheme="minorHAnsi"/>
          <w:sz w:val="20"/>
          <w:szCs w:val="20"/>
        </w:rPr>
        <w:t xml:space="preserve"> 1TS05-07-06-AP-200-CA).</w:t>
      </w:r>
    </w:p>
    <w:p w:rsidR="009A6E79" w:rsidRDefault="009A6E79" w:rsidP="001D79EF">
      <w:pPr>
        <w:pStyle w:val="paragraph"/>
        <w:spacing w:before="0" w:beforeAutospacing="0" w:after="0" w:afterAutospacing="0"/>
        <w:jc w:val="both"/>
        <w:textAlignment w:val="baseline"/>
        <w:rPr>
          <w:rStyle w:val="normaltextrun"/>
          <w:rFonts w:ascii="Calibri" w:hAnsi="Calibri"/>
          <w:sz w:val="20"/>
          <w:szCs w:val="20"/>
        </w:rPr>
      </w:pPr>
    </w:p>
    <w:p w:rsidR="001D79EF" w:rsidRPr="001D79EF" w:rsidRDefault="009A6E79" w:rsidP="001D79EF">
      <w:pPr>
        <w:jc w:val="both"/>
        <w:rPr>
          <w:rFonts w:asciiTheme="minorHAnsi" w:hAnsiTheme="minorHAnsi"/>
          <w:b/>
          <w:bCs/>
          <w:sz w:val="20"/>
          <w:szCs w:val="20"/>
          <w:u w:val="single"/>
          <w:lang w:eastAsia="pl-PL"/>
        </w:rPr>
      </w:pPr>
      <w:r>
        <w:rPr>
          <w:rFonts w:asciiTheme="minorHAnsi" w:hAnsiTheme="minorHAnsi"/>
          <w:b/>
          <w:bCs/>
          <w:sz w:val="20"/>
          <w:szCs w:val="20"/>
          <w:u w:val="single"/>
          <w:lang w:eastAsia="pl-PL"/>
        </w:rPr>
        <w:t>Z</w:t>
      </w:r>
      <w:r w:rsidR="001D79EF" w:rsidRPr="001D79EF">
        <w:rPr>
          <w:rFonts w:asciiTheme="minorHAnsi" w:hAnsiTheme="minorHAnsi"/>
          <w:b/>
          <w:bCs/>
          <w:sz w:val="20"/>
          <w:szCs w:val="20"/>
          <w:u w:val="single"/>
          <w:lang w:eastAsia="pl-PL"/>
        </w:rPr>
        <w:t>adanie 2:</w:t>
      </w:r>
    </w:p>
    <w:p w:rsidR="009A6E79" w:rsidRPr="009A6E79" w:rsidRDefault="009A6E79" w:rsidP="009A6E79">
      <w:pPr>
        <w:contextualSpacing/>
        <w:rPr>
          <w:rFonts w:asciiTheme="minorHAnsi" w:hAnsiTheme="minorHAnsi"/>
          <w:sz w:val="20"/>
          <w:szCs w:val="20"/>
        </w:rPr>
      </w:pPr>
      <w:r w:rsidRPr="009A6E79">
        <w:rPr>
          <w:rFonts w:asciiTheme="minorHAnsi" w:hAnsiTheme="minorHAnsi"/>
          <w:sz w:val="20"/>
          <w:szCs w:val="20"/>
        </w:rPr>
        <w:t>Oś trawersu do ustawiania obiektu obserwowanego względem płaszczyzny świetlnej</w:t>
      </w:r>
    </w:p>
    <w:p w:rsidR="009A6E79" w:rsidRPr="00E5355D" w:rsidRDefault="009A6E79" w:rsidP="009A6E79">
      <w:pPr>
        <w:pStyle w:val="Akapitzlist"/>
        <w:rPr>
          <w:rFonts w:asciiTheme="minorHAnsi" w:hAnsiTheme="minorHAnsi"/>
          <w:sz w:val="20"/>
          <w:szCs w:val="20"/>
        </w:rPr>
      </w:pPr>
      <w:r w:rsidRPr="00E5355D">
        <w:rPr>
          <w:rFonts w:asciiTheme="minorHAnsi" w:hAnsiTheme="minorHAnsi"/>
          <w:sz w:val="20"/>
          <w:szCs w:val="20"/>
        </w:rPr>
        <w:t xml:space="preserve">Oś musi być w pełni kompatybilna z posiadanym systemem laserowym i w pełni kontrolowalna z poziomu programu </w:t>
      </w:r>
      <w:proofErr w:type="spellStart"/>
      <w:r w:rsidRPr="00E5355D">
        <w:rPr>
          <w:rFonts w:asciiTheme="minorHAnsi" w:hAnsiTheme="minorHAnsi"/>
          <w:sz w:val="20"/>
          <w:szCs w:val="20"/>
        </w:rPr>
        <w:t>DaVis</w:t>
      </w:r>
      <w:proofErr w:type="spellEnd"/>
      <w:r w:rsidRPr="00E5355D">
        <w:rPr>
          <w:rFonts w:asciiTheme="minorHAnsi" w:hAnsiTheme="minorHAnsi"/>
          <w:sz w:val="20"/>
          <w:szCs w:val="20"/>
        </w:rPr>
        <w:t>.</w:t>
      </w:r>
    </w:p>
    <w:p w:rsidR="009A6E79" w:rsidRPr="00E5355D" w:rsidRDefault="009A6E79" w:rsidP="009A6E79">
      <w:pPr>
        <w:pStyle w:val="Akapitzlist"/>
        <w:rPr>
          <w:rFonts w:asciiTheme="minorHAnsi" w:hAnsiTheme="minorHAnsi"/>
          <w:sz w:val="20"/>
          <w:szCs w:val="20"/>
        </w:rPr>
      </w:pPr>
      <w:r w:rsidRPr="00E5355D">
        <w:rPr>
          <w:rFonts w:asciiTheme="minorHAnsi" w:hAnsiTheme="minorHAnsi"/>
          <w:sz w:val="20"/>
          <w:szCs w:val="20"/>
        </w:rPr>
        <w:t>Zakres roboczy osi: 500 mm</w:t>
      </w:r>
    </w:p>
    <w:p w:rsidR="009A6E79" w:rsidRPr="00E5355D" w:rsidRDefault="009A6E79" w:rsidP="009A6E79">
      <w:pPr>
        <w:pStyle w:val="Akapitzlist"/>
        <w:rPr>
          <w:rFonts w:asciiTheme="minorHAnsi" w:hAnsiTheme="minorHAnsi"/>
          <w:sz w:val="20"/>
          <w:szCs w:val="20"/>
        </w:rPr>
      </w:pPr>
      <w:r w:rsidRPr="00E5355D">
        <w:rPr>
          <w:rFonts w:asciiTheme="minorHAnsi" w:hAnsiTheme="minorHAnsi"/>
          <w:sz w:val="20"/>
          <w:szCs w:val="20"/>
        </w:rPr>
        <w:t>Maksymalne dynamiczne obciążenie w kierunku pionowym: nie mniej niż 3500 N</w:t>
      </w:r>
    </w:p>
    <w:p w:rsidR="009A6E79" w:rsidRPr="00E5355D" w:rsidRDefault="009A6E79" w:rsidP="009A6E79">
      <w:pPr>
        <w:pStyle w:val="Akapitzlist"/>
        <w:rPr>
          <w:rFonts w:asciiTheme="minorHAnsi" w:hAnsiTheme="minorHAnsi"/>
          <w:sz w:val="20"/>
          <w:szCs w:val="20"/>
        </w:rPr>
      </w:pPr>
      <w:r w:rsidRPr="00E5355D">
        <w:rPr>
          <w:rFonts w:asciiTheme="minorHAnsi" w:hAnsiTheme="minorHAnsi"/>
          <w:sz w:val="20"/>
          <w:szCs w:val="20"/>
        </w:rPr>
        <w:t>Maksymalne statyczne obciążenie w kierunku pionowym: nie mniej niż 5500 N</w:t>
      </w:r>
    </w:p>
    <w:p w:rsidR="009A6E79" w:rsidRPr="00E5355D" w:rsidRDefault="009A6E79" w:rsidP="009A6E79">
      <w:pPr>
        <w:pStyle w:val="Akapitzlist"/>
        <w:rPr>
          <w:rFonts w:asciiTheme="minorHAnsi" w:hAnsiTheme="minorHAnsi"/>
          <w:sz w:val="20"/>
          <w:szCs w:val="20"/>
        </w:rPr>
      </w:pPr>
      <w:r w:rsidRPr="00E5355D">
        <w:rPr>
          <w:rFonts w:asciiTheme="minorHAnsi" w:hAnsiTheme="minorHAnsi"/>
          <w:sz w:val="20"/>
          <w:szCs w:val="20"/>
        </w:rPr>
        <w:t>Rozdzielczość przesunięcia: nie więcej niż ±0,003125 mm</w:t>
      </w:r>
    </w:p>
    <w:p w:rsidR="009A6E79" w:rsidRPr="00E5355D" w:rsidRDefault="009A6E79" w:rsidP="009A6E79">
      <w:pPr>
        <w:pStyle w:val="Akapitzlist"/>
        <w:rPr>
          <w:rFonts w:asciiTheme="minorHAnsi" w:hAnsiTheme="minorHAnsi"/>
          <w:sz w:val="20"/>
          <w:szCs w:val="20"/>
        </w:rPr>
      </w:pPr>
      <w:r w:rsidRPr="00E5355D">
        <w:rPr>
          <w:rFonts w:asciiTheme="minorHAnsi" w:hAnsiTheme="minorHAnsi"/>
          <w:sz w:val="20"/>
          <w:szCs w:val="20"/>
        </w:rPr>
        <w:t>Dokładność położenia: nie gorsza niż: ± 0,02 mm</w:t>
      </w:r>
    </w:p>
    <w:p w:rsidR="009A6E79" w:rsidRPr="00E5355D" w:rsidRDefault="009A6E79" w:rsidP="009A6E79">
      <w:pPr>
        <w:pStyle w:val="Akapitzlist"/>
        <w:rPr>
          <w:rFonts w:asciiTheme="minorHAnsi" w:hAnsiTheme="minorHAnsi"/>
          <w:sz w:val="20"/>
          <w:szCs w:val="20"/>
        </w:rPr>
      </w:pPr>
      <w:r w:rsidRPr="00E5355D">
        <w:rPr>
          <w:rFonts w:asciiTheme="minorHAnsi" w:hAnsiTheme="minorHAnsi"/>
          <w:sz w:val="20"/>
          <w:szCs w:val="20"/>
        </w:rPr>
        <w:t>Oś musi być dostarczona z okablowaniem i kompletem śrub montażowych</w:t>
      </w:r>
    </w:p>
    <w:p w:rsidR="009A6E79" w:rsidRPr="00E5355D" w:rsidRDefault="009A6E79" w:rsidP="009A6E79">
      <w:pPr>
        <w:ind w:left="720"/>
        <w:rPr>
          <w:rFonts w:asciiTheme="minorHAnsi" w:hAnsiTheme="minorHAnsi"/>
          <w:sz w:val="20"/>
          <w:szCs w:val="20"/>
        </w:rPr>
      </w:pPr>
      <w:r w:rsidRPr="00E5355D">
        <w:rPr>
          <w:rFonts w:asciiTheme="minorHAnsi" w:hAnsiTheme="minorHAnsi"/>
          <w:sz w:val="20"/>
          <w:szCs w:val="20"/>
        </w:rPr>
        <w:t xml:space="preserve">(nie gorszy niż: </w:t>
      </w:r>
      <w:proofErr w:type="spellStart"/>
      <w:r w:rsidRPr="00E5355D">
        <w:rPr>
          <w:rFonts w:asciiTheme="minorHAnsi" w:hAnsiTheme="minorHAnsi"/>
          <w:sz w:val="20"/>
          <w:szCs w:val="20"/>
        </w:rPr>
        <w:t>LaVision</w:t>
      </w:r>
      <w:proofErr w:type="spellEnd"/>
      <w:r w:rsidRPr="00E5355D">
        <w:rPr>
          <w:rFonts w:asciiTheme="minorHAnsi" w:hAnsiTheme="minorHAnsi"/>
          <w:sz w:val="20"/>
          <w:szCs w:val="20"/>
        </w:rPr>
        <w:t xml:space="preserve"> 1108165).</w:t>
      </w:r>
    </w:p>
    <w:p w:rsidR="009A6E79" w:rsidRDefault="009A6E79" w:rsidP="001D79EF">
      <w:pPr>
        <w:pStyle w:val="paragraph"/>
        <w:spacing w:before="0" w:beforeAutospacing="0" w:after="0" w:afterAutospacing="0"/>
        <w:jc w:val="both"/>
        <w:textAlignment w:val="baseline"/>
        <w:rPr>
          <w:rStyle w:val="normaltextrun"/>
          <w:rFonts w:ascii="Calibri" w:hAnsi="Calibri"/>
          <w:sz w:val="20"/>
          <w:szCs w:val="20"/>
        </w:rPr>
      </w:pPr>
    </w:p>
    <w:p w:rsidR="009A6E79" w:rsidRPr="001A3A13" w:rsidRDefault="009A6E79" w:rsidP="009A6E79">
      <w:pPr>
        <w:jc w:val="both"/>
        <w:rPr>
          <w:rFonts w:asciiTheme="minorHAnsi" w:hAnsiTheme="minorHAnsi"/>
          <w:b/>
          <w:bCs/>
          <w:sz w:val="20"/>
          <w:szCs w:val="20"/>
          <w:u w:val="single"/>
          <w:lang w:eastAsia="pl-PL"/>
        </w:rPr>
      </w:pPr>
      <w:r w:rsidRPr="001A3A13">
        <w:rPr>
          <w:rFonts w:asciiTheme="minorHAnsi" w:hAnsiTheme="minorHAnsi"/>
          <w:b/>
          <w:bCs/>
          <w:sz w:val="20"/>
          <w:szCs w:val="20"/>
          <w:u w:val="single"/>
          <w:lang w:eastAsia="pl-PL"/>
        </w:rPr>
        <w:t>Z</w:t>
      </w:r>
      <w:r w:rsidR="001A3A13" w:rsidRPr="001A3A13">
        <w:rPr>
          <w:rFonts w:asciiTheme="minorHAnsi" w:hAnsiTheme="minorHAnsi"/>
          <w:b/>
          <w:bCs/>
          <w:sz w:val="20"/>
          <w:szCs w:val="20"/>
          <w:u w:val="single"/>
          <w:lang w:eastAsia="pl-PL"/>
        </w:rPr>
        <w:t>adanie 3</w:t>
      </w:r>
      <w:r w:rsidRPr="001A3A13">
        <w:rPr>
          <w:rFonts w:asciiTheme="minorHAnsi" w:hAnsiTheme="minorHAnsi"/>
          <w:b/>
          <w:bCs/>
          <w:sz w:val="20"/>
          <w:szCs w:val="20"/>
          <w:u w:val="single"/>
          <w:lang w:eastAsia="pl-PL"/>
        </w:rPr>
        <w:t>:</w:t>
      </w:r>
    </w:p>
    <w:p w:rsidR="001A3A13" w:rsidRPr="001A3A13" w:rsidRDefault="001A3A13" w:rsidP="001A3A13">
      <w:pPr>
        <w:rPr>
          <w:rFonts w:asciiTheme="minorHAnsi" w:hAnsiTheme="minorHAnsi"/>
          <w:sz w:val="20"/>
          <w:szCs w:val="20"/>
        </w:rPr>
      </w:pPr>
      <w:r w:rsidRPr="001A3A13">
        <w:rPr>
          <w:rFonts w:asciiTheme="minorHAnsi" w:hAnsiTheme="minorHAnsi"/>
          <w:sz w:val="20"/>
          <w:szCs w:val="20"/>
        </w:rPr>
        <w:t>Elementy montażowe kompatybilne posiadanym systemem, w tym:</w:t>
      </w:r>
    </w:p>
    <w:p w:rsidR="001A3A13" w:rsidRPr="001A3A13" w:rsidRDefault="001A3A13" w:rsidP="001A3A13">
      <w:pPr>
        <w:pStyle w:val="Akapitzlist"/>
        <w:numPr>
          <w:ilvl w:val="1"/>
          <w:numId w:val="27"/>
        </w:numPr>
        <w:ind w:left="1134"/>
        <w:contextualSpacing/>
        <w:rPr>
          <w:rFonts w:asciiTheme="minorHAnsi" w:hAnsiTheme="minorHAnsi"/>
          <w:sz w:val="20"/>
          <w:szCs w:val="20"/>
        </w:rPr>
      </w:pPr>
      <w:r w:rsidRPr="001A3A13">
        <w:rPr>
          <w:rFonts w:asciiTheme="minorHAnsi" w:hAnsiTheme="minorHAnsi"/>
          <w:sz w:val="20"/>
          <w:szCs w:val="20"/>
        </w:rPr>
        <w:t>Profil typu X 95 o długości 250 mm – 2 szt.</w:t>
      </w:r>
    </w:p>
    <w:p w:rsidR="001A3A13" w:rsidRPr="001A3A13" w:rsidRDefault="001A3A13" w:rsidP="001A3A13">
      <w:pPr>
        <w:pStyle w:val="Akapitzlist"/>
        <w:ind w:left="1134"/>
        <w:rPr>
          <w:rFonts w:asciiTheme="minorHAnsi" w:hAnsiTheme="minorHAnsi"/>
          <w:sz w:val="20"/>
          <w:szCs w:val="20"/>
        </w:rPr>
      </w:pPr>
      <w:r w:rsidRPr="001A3A13">
        <w:rPr>
          <w:rFonts w:asciiTheme="minorHAnsi" w:hAnsiTheme="minorHAnsi"/>
          <w:sz w:val="20"/>
          <w:szCs w:val="20"/>
        </w:rPr>
        <w:t>wysokość całkowita: 95 mm</w:t>
      </w:r>
    </w:p>
    <w:p w:rsidR="001A3A13" w:rsidRPr="001A3A13" w:rsidRDefault="001A3A13" w:rsidP="001A3A13">
      <w:pPr>
        <w:pStyle w:val="Akapitzlist"/>
        <w:ind w:left="1134"/>
        <w:rPr>
          <w:rFonts w:asciiTheme="minorHAnsi" w:hAnsiTheme="minorHAnsi"/>
          <w:sz w:val="20"/>
          <w:szCs w:val="20"/>
        </w:rPr>
      </w:pPr>
      <w:r w:rsidRPr="001A3A13">
        <w:rPr>
          <w:rFonts w:asciiTheme="minorHAnsi" w:hAnsiTheme="minorHAnsi"/>
          <w:sz w:val="20"/>
          <w:szCs w:val="20"/>
        </w:rPr>
        <w:t>szerokość całkowita: 95 mm</w:t>
      </w:r>
    </w:p>
    <w:p w:rsidR="001A3A13" w:rsidRPr="001A3A13" w:rsidRDefault="001A3A13" w:rsidP="001A3A13">
      <w:pPr>
        <w:pStyle w:val="Akapitzlist"/>
        <w:ind w:left="1134"/>
        <w:rPr>
          <w:rFonts w:asciiTheme="minorHAnsi" w:hAnsiTheme="minorHAnsi"/>
          <w:sz w:val="20"/>
          <w:szCs w:val="20"/>
        </w:rPr>
      </w:pPr>
      <w:r w:rsidRPr="001A3A13">
        <w:rPr>
          <w:rFonts w:asciiTheme="minorHAnsi" w:hAnsiTheme="minorHAnsi"/>
          <w:sz w:val="20"/>
          <w:szCs w:val="20"/>
        </w:rPr>
        <w:t>Długość całkowita: 250 mm</w:t>
      </w:r>
    </w:p>
    <w:p w:rsidR="001A3A13" w:rsidRPr="001A3A13" w:rsidRDefault="001A3A13" w:rsidP="001A3A13">
      <w:pPr>
        <w:pStyle w:val="Akapitzlist"/>
        <w:ind w:left="1134"/>
        <w:rPr>
          <w:rFonts w:asciiTheme="minorHAnsi" w:hAnsiTheme="minorHAnsi"/>
          <w:sz w:val="20"/>
          <w:szCs w:val="20"/>
        </w:rPr>
      </w:pPr>
      <w:r w:rsidRPr="001A3A13">
        <w:rPr>
          <w:rFonts w:asciiTheme="minorHAnsi" w:hAnsiTheme="minorHAnsi"/>
          <w:sz w:val="20"/>
          <w:szCs w:val="20"/>
        </w:rPr>
        <w:t>Otwory pod śruby: 8 szt. gwint M6</w:t>
      </w:r>
    </w:p>
    <w:p w:rsidR="001A3A13" w:rsidRPr="001A3A13" w:rsidRDefault="001A3A13" w:rsidP="001A3A13">
      <w:pPr>
        <w:pStyle w:val="Akapitzlist"/>
        <w:ind w:left="1134"/>
        <w:rPr>
          <w:rFonts w:asciiTheme="minorHAnsi" w:hAnsiTheme="minorHAnsi"/>
          <w:sz w:val="20"/>
          <w:szCs w:val="20"/>
        </w:rPr>
      </w:pPr>
      <w:r w:rsidRPr="001A3A13">
        <w:rPr>
          <w:rFonts w:asciiTheme="minorHAnsi" w:hAnsiTheme="minorHAnsi"/>
          <w:sz w:val="20"/>
          <w:szCs w:val="20"/>
        </w:rPr>
        <w:t>Rozstaw otworów pod śruby: 63 mm</w:t>
      </w:r>
    </w:p>
    <w:p w:rsidR="001A3A13" w:rsidRPr="001A3A13" w:rsidRDefault="001A3A13" w:rsidP="001A3A13">
      <w:pPr>
        <w:pStyle w:val="Akapitzlist"/>
        <w:ind w:left="1134"/>
        <w:rPr>
          <w:rFonts w:asciiTheme="minorHAnsi" w:hAnsiTheme="minorHAnsi"/>
          <w:sz w:val="20"/>
          <w:szCs w:val="20"/>
        </w:rPr>
      </w:pPr>
      <w:r w:rsidRPr="001A3A13">
        <w:rPr>
          <w:rFonts w:asciiTheme="minorHAnsi" w:hAnsiTheme="minorHAnsi"/>
          <w:sz w:val="20"/>
          <w:szCs w:val="20"/>
        </w:rPr>
        <w:t>Zagłębienie pomiędzy powierzchnią roboczą zewnętrzną powierzchnią rdzenia: min. 7,5 mm</w:t>
      </w:r>
    </w:p>
    <w:p w:rsidR="001A3A13" w:rsidRPr="001A3A13" w:rsidRDefault="001A3A13" w:rsidP="001A3A13">
      <w:pPr>
        <w:pStyle w:val="Akapitzlist"/>
        <w:ind w:left="1134"/>
        <w:rPr>
          <w:rFonts w:asciiTheme="minorHAnsi" w:hAnsiTheme="minorHAnsi"/>
          <w:sz w:val="20"/>
          <w:szCs w:val="20"/>
        </w:rPr>
      </w:pPr>
      <w:r w:rsidRPr="001A3A13">
        <w:rPr>
          <w:rFonts w:asciiTheme="minorHAnsi" w:hAnsiTheme="minorHAnsi"/>
          <w:sz w:val="20"/>
          <w:szCs w:val="20"/>
        </w:rPr>
        <w:t>Materiał: aluminium</w:t>
      </w:r>
    </w:p>
    <w:p w:rsidR="001A3A13" w:rsidRPr="001A3A13" w:rsidRDefault="001A3A13" w:rsidP="001A3A13">
      <w:pPr>
        <w:pStyle w:val="Akapitzlist"/>
        <w:ind w:left="1134"/>
        <w:rPr>
          <w:rFonts w:asciiTheme="minorHAnsi" w:hAnsiTheme="minorHAnsi"/>
          <w:sz w:val="20"/>
          <w:szCs w:val="20"/>
        </w:rPr>
      </w:pPr>
      <w:r w:rsidRPr="001A3A13">
        <w:rPr>
          <w:rFonts w:asciiTheme="minorHAnsi" w:hAnsiTheme="minorHAnsi"/>
          <w:sz w:val="20"/>
          <w:szCs w:val="20"/>
        </w:rPr>
        <w:t>Dopuszczalne zakrzywienie: maks. 0,5 mm/m</w:t>
      </w:r>
    </w:p>
    <w:p w:rsidR="001A3A13" w:rsidRPr="001A3A13" w:rsidRDefault="001A3A13" w:rsidP="001A3A13">
      <w:pPr>
        <w:pStyle w:val="Akapitzlist"/>
        <w:ind w:left="1134"/>
        <w:rPr>
          <w:rFonts w:asciiTheme="minorHAnsi" w:hAnsiTheme="minorHAnsi"/>
          <w:sz w:val="20"/>
          <w:szCs w:val="20"/>
        </w:rPr>
      </w:pPr>
      <w:r w:rsidRPr="001A3A13">
        <w:rPr>
          <w:rFonts w:asciiTheme="minorHAnsi" w:hAnsiTheme="minorHAnsi"/>
          <w:sz w:val="20"/>
          <w:szCs w:val="20"/>
        </w:rPr>
        <w:t>Dopuszczalne skręcenie: maks. 0,6 mm/m</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Profil musi być kompatybilny z elementami przesuwnymi posiadanymi przez zamawiającego, tj.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G026412000 oraz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G026413000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Przykładowy produkt spełniający parametry: </w:t>
      </w:r>
    </w:p>
    <w:p w:rsidR="001A3A13" w:rsidRPr="00E5355D" w:rsidRDefault="001A3A13" w:rsidP="001A3A13">
      <w:pPr>
        <w:pStyle w:val="Akapitzlist"/>
        <w:ind w:left="1134"/>
        <w:rPr>
          <w:rFonts w:asciiTheme="minorHAnsi" w:hAnsiTheme="minorHAnsi"/>
          <w:sz w:val="20"/>
          <w:szCs w:val="20"/>
        </w:rPr>
      </w:pP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G026102000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numPr>
          <w:ilvl w:val="1"/>
          <w:numId w:val="27"/>
        </w:numPr>
        <w:ind w:left="1134"/>
        <w:contextualSpacing/>
        <w:rPr>
          <w:rFonts w:asciiTheme="minorHAnsi" w:hAnsiTheme="minorHAnsi"/>
          <w:sz w:val="20"/>
          <w:szCs w:val="20"/>
        </w:rPr>
      </w:pPr>
      <w:r w:rsidRPr="00E5355D">
        <w:rPr>
          <w:rFonts w:asciiTheme="minorHAnsi" w:hAnsiTheme="minorHAnsi"/>
          <w:sz w:val="20"/>
          <w:szCs w:val="20"/>
        </w:rPr>
        <w:t>Profil typu X 95 o długości 500 mm – 2 szt.</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wysokość całkowita: 95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szerokość całkowita: 95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Długość całkowita: 500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Otwory pod śruby: 8 szt. gwint M6</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Rozstaw otworów pod śruby: 63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Zagłębienie pomiędzy powierzchnią roboczą zewnętrzną powierzchnią rdzenia: min. 7,5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Materiał: aluminium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Dopuszczalne zakrzywienie: maks. 0,5 mm/m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Dopuszczalne skręcenie: maks. 0,6 mm/m</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Profil musi być kompatybilny z elementami przesuwnymi posiadanymi przez zamawiającego, tj.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G026412000 oraz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G026413000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Przykładowy produkt spełniający parametry: </w:t>
      </w:r>
    </w:p>
    <w:p w:rsidR="001A3A13" w:rsidRPr="00E5355D" w:rsidRDefault="001A3A13" w:rsidP="001A3A13">
      <w:pPr>
        <w:pStyle w:val="Akapitzlist"/>
        <w:ind w:left="1134"/>
        <w:rPr>
          <w:rFonts w:asciiTheme="minorHAnsi" w:hAnsiTheme="minorHAnsi"/>
          <w:sz w:val="20"/>
          <w:szCs w:val="20"/>
        </w:rPr>
      </w:pP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G026105000</w:t>
      </w:r>
    </w:p>
    <w:p w:rsidR="001A3A13" w:rsidRPr="00E5355D" w:rsidRDefault="001A3A13" w:rsidP="001A3A13">
      <w:pPr>
        <w:pStyle w:val="Akapitzlist"/>
        <w:rPr>
          <w:rFonts w:asciiTheme="minorHAnsi" w:hAnsiTheme="minorHAnsi"/>
          <w:sz w:val="20"/>
          <w:szCs w:val="20"/>
        </w:rPr>
      </w:pPr>
    </w:p>
    <w:p w:rsidR="001A3A13" w:rsidRPr="00E5355D" w:rsidRDefault="001A3A13" w:rsidP="001A3A13">
      <w:pPr>
        <w:pStyle w:val="Akapitzlist"/>
        <w:numPr>
          <w:ilvl w:val="1"/>
          <w:numId w:val="27"/>
        </w:numPr>
        <w:ind w:left="1134"/>
        <w:contextualSpacing/>
        <w:rPr>
          <w:rFonts w:asciiTheme="minorHAnsi" w:hAnsiTheme="minorHAnsi"/>
          <w:sz w:val="20"/>
          <w:szCs w:val="20"/>
        </w:rPr>
      </w:pPr>
      <w:r w:rsidRPr="00E5355D">
        <w:rPr>
          <w:rFonts w:asciiTheme="minorHAnsi" w:hAnsiTheme="minorHAnsi"/>
          <w:sz w:val="20"/>
          <w:szCs w:val="20"/>
        </w:rPr>
        <w:t>Profil typu X 95 o długości 1000 mm – 2 szt.</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wysokość całkowita: 95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szerokość całkowita: 95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Długość całkowita: 1000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Otwory pod śruby: 8 szt. gwint M6</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Rozstaw otworów pod śruby: 63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Zagłębienie pomiędzy powierzchnią roboczą zewnętrzną powierzchnią rdzenia: min. 7,5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Materiał: aluminium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Dopuszczalne zakrzywienie: maks. 0,5 mm/m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Dopuszczalne skręcenie: maks. 0,6 mm/m</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Profil musi być kompatybilny z elementami przesuwnymi posiadanymi przez zamawiającego, tj.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G026412000 oraz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G026413000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Przykładowy produkt spełniający parametry: </w:t>
      </w:r>
    </w:p>
    <w:p w:rsidR="001A3A13" w:rsidRPr="00E5355D" w:rsidRDefault="001A3A13" w:rsidP="001A3A13">
      <w:pPr>
        <w:pStyle w:val="Akapitzlist"/>
        <w:ind w:left="1134"/>
        <w:rPr>
          <w:rFonts w:asciiTheme="minorHAnsi" w:hAnsiTheme="minorHAnsi"/>
          <w:sz w:val="20"/>
          <w:szCs w:val="20"/>
        </w:rPr>
      </w:pP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G026110000</w:t>
      </w:r>
    </w:p>
    <w:p w:rsidR="001A3A13" w:rsidRPr="00E5355D" w:rsidRDefault="001A3A13" w:rsidP="001A3A13">
      <w:pPr>
        <w:pStyle w:val="Akapitzlist"/>
        <w:rPr>
          <w:rFonts w:asciiTheme="minorHAnsi" w:hAnsiTheme="minorHAnsi"/>
          <w:sz w:val="20"/>
          <w:szCs w:val="20"/>
        </w:rPr>
      </w:pPr>
    </w:p>
    <w:p w:rsidR="001A3A13" w:rsidRPr="00E5355D" w:rsidRDefault="001A3A13" w:rsidP="001A3A13">
      <w:pPr>
        <w:pStyle w:val="Akapitzlist"/>
        <w:numPr>
          <w:ilvl w:val="1"/>
          <w:numId w:val="27"/>
        </w:numPr>
        <w:ind w:left="1134"/>
        <w:contextualSpacing/>
        <w:rPr>
          <w:rFonts w:asciiTheme="minorHAnsi" w:hAnsiTheme="minorHAnsi"/>
          <w:sz w:val="20"/>
          <w:szCs w:val="20"/>
        </w:rPr>
      </w:pPr>
      <w:r w:rsidRPr="00E5355D">
        <w:rPr>
          <w:rFonts w:asciiTheme="minorHAnsi" w:hAnsiTheme="minorHAnsi"/>
          <w:sz w:val="20"/>
          <w:szCs w:val="20"/>
        </w:rPr>
        <w:t>Profil typu X 95 o długości 2500 mm – 1 szt.</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wysokość całkowita: 95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szerokość całkowita: 95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Długość całkowita: 2500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Otwory pod śruby: 8 szt. gwint M6</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Rozstaw otworów pod śruby: 63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Zagłębienie pomiędzy powierzchnią roboczą zewnętrzną powierzchnią rdzenia: min. 7,5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Materiał: aluminium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Dopuszczalne zakrzywienie: maks. 0,5 mm/m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Dopuszczalne skręcenie: maks. 0,6 mm/m</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Profil musi być kompatybilny z elementami przesuwnymi posiadanymi przez zamawiającego, tj.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G026412000 oraz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G026413000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Przykładowy produkt spełniający parametry: </w:t>
      </w:r>
    </w:p>
    <w:p w:rsidR="001A3A13" w:rsidRPr="00E5355D" w:rsidRDefault="001A3A13" w:rsidP="001A3A13">
      <w:pPr>
        <w:pStyle w:val="Akapitzlist"/>
        <w:ind w:left="1134"/>
        <w:rPr>
          <w:rFonts w:asciiTheme="minorHAnsi" w:hAnsiTheme="minorHAnsi"/>
          <w:sz w:val="20"/>
          <w:szCs w:val="20"/>
        </w:rPr>
      </w:pP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G026125000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numPr>
          <w:ilvl w:val="1"/>
          <w:numId w:val="27"/>
        </w:numPr>
        <w:ind w:left="1134"/>
        <w:contextualSpacing/>
        <w:rPr>
          <w:rFonts w:asciiTheme="minorHAnsi" w:hAnsiTheme="minorHAnsi"/>
          <w:sz w:val="20"/>
          <w:szCs w:val="20"/>
        </w:rPr>
      </w:pPr>
      <w:r w:rsidRPr="00E5355D">
        <w:rPr>
          <w:rFonts w:asciiTheme="minorHAnsi" w:hAnsiTheme="minorHAnsi"/>
          <w:sz w:val="20"/>
          <w:szCs w:val="20"/>
        </w:rPr>
        <w:t>Element do montażu profili X 95 mm – 4 szt.</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wysokość całkowita: 95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szerokość całkowita: 95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Długość całkowita: 95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Otwory przelotowe pod śruby M6: 24 szt., otwory bez gwintu </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Rozstaw otworów pod śruby: 63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Liczba otworów dostępowych do przykręcania profili: 6</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Średnica otworów dostępowych do przykręcania profili: nie mniej niż 72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Materiał: aluminium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Dopuszczalne obciążenie: nie mniej niż 1 </w:t>
      </w:r>
      <w:proofErr w:type="spellStart"/>
      <w:r w:rsidRPr="00E5355D">
        <w:rPr>
          <w:rFonts w:asciiTheme="minorHAnsi" w:hAnsiTheme="minorHAnsi"/>
          <w:sz w:val="20"/>
          <w:szCs w:val="20"/>
        </w:rPr>
        <w:t>kN</w:t>
      </w:r>
      <w:proofErr w:type="spellEnd"/>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Element musi być kompatybilny z profilami posiadanymi przez zamawiającego, tj.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G026110000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Przykładowy produkt spełniający parametry: </w:t>
      </w:r>
    </w:p>
    <w:p w:rsidR="001A3A13" w:rsidRPr="00E5355D" w:rsidRDefault="001A3A13" w:rsidP="001A3A13">
      <w:pPr>
        <w:pStyle w:val="Akapitzlist"/>
        <w:ind w:left="1134"/>
        <w:rPr>
          <w:rFonts w:asciiTheme="minorHAnsi" w:hAnsiTheme="minorHAnsi"/>
          <w:sz w:val="20"/>
          <w:szCs w:val="20"/>
        </w:rPr>
      </w:pP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G026210000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numPr>
          <w:ilvl w:val="1"/>
          <w:numId w:val="27"/>
        </w:numPr>
        <w:ind w:left="1134"/>
        <w:contextualSpacing/>
        <w:rPr>
          <w:rFonts w:asciiTheme="minorHAnsi" w:hAnsiTheme="minorHAnsi"/>
          <w:sz w:val="20"/>
          <w:szCs w:val="20"/>
        </w:rPr>
      </w:pPr>
      <w:r w:rsidRPr="00E5355D">
        <w:rPr>
          <w:rFonts w:asciiTheme="minorHAnsi" w:hAnsiTheme="minorHAnsi"/>
          <w:sz w:val="20"/>
          <w:szCs w:val="20"/>
        </w:rPr>
        <w:t>Element do montażu profili X 95 mm – 2 szt.</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Średnica: 135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grubość: nie mniej niż 10 mm i nie więcej niż 15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Liczba otworów przelotowych pod śruby M6 do montażu profili (otwory bez gwintu z pogłębieniem walcowym: 4 szt.</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Rozstaw otworów pod śruby M6 do montażu profili: 63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Liczba otworów przelotowych pod śruby M6 do montażu elementu do blatu optycznego: min. 4</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Rozstaw otworów pod śruby M6 do montażu elementu do blatu optycznego: 100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Zagłębienie pomiędzy powierzchnią roboczą zewnętrzną powierzchnią rdzenia: min. 7,5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Materiał: aluminium</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Element musi być kompatybilny z profilami posiadanymi przez zamawiającego, tj.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G026110000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Przykładowy produkt spełniający parametry: </w:t>
      </w:r>
    </w:p>
    <w:p w:rsidR="001A3A13" w:rsidRPr="00E5355D" w:rsidRDefault="001A3A13" w:rsidP="001A3A13">
      <w:pPr>
        <w:pStyle w:val="Akapitzlist"/>
        <w:ind w:left="1134"/>
        <w:rPr>
          <w:rFonts w:asciiTheme="minorHAnsi" w:hAnsiTheme="minorHAnsi"/>
          <w:sz w:val="20"/>
          <w:szCs w:val="20"/>
        </w:rPr>
      </w:pP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G026206000</w:t>
      </w:r>
    </w:p>
    <w:p w:rsidR="001A3A13" w:rsidRPr="00E5355D" w:rsidRDefault="001A3A13" w:rsidP="001A3A13">
      <w:pPr>
        <w:pStyle w:val="Akapitzlist"/>
        <w:rPr>
          <w:rFonts w:asciiTheme="minorHAnsi" w:hAnsiTheme="minorHAnsi"/>
          <w:sz w:val="20"/>
          <w:szCs w:val="20"/>
        </w:rPr>
      </w:pPr>
    </w:p>
    <w:p w:rsidR="001A3A13" w:rsidRPr="00E5355D" w:rsidRDefault="001A3A13" w:rsidP="001A3A13">
      <w:pPr>
        <w:pStyle w:val="Akapitzlist"/>
        <w:rPr>
          <w:rFonts w:asciiTheme="minorHAnsi" w:hAnsiTheme="minorHAnsi"/>
          <w:sz w:val="20"/>
          <w:szCs w:val="20"/>
        </w:rPr>
      </w:pPr>
    </w:p>
    <w:p w:rsidR="001A3A13" w:rsidRPr="00E5355D" w:rsidRDefault="001A3A13" w:rsidP="001A3A13">
      <w:pPr>
        <w:pStyle w:val="Akapitzlist"/>
        <w:numPr>
          <w:ilvl w:val="1"/>
          <w:numId w:val="27"/>
        </w:numPr>
        <w:ind w:left="1134"/>
        <w:contextualSpacing/>
        <w:rPr>
          <w:rFonts w:asciiTheme="minorHAnsi" w:hAnsiTheme="minorHAnsi"/>
          <w:sz w:val="20"/>
          <w:szCs w:val="20"/>
        </w:rPr>
      </w:pPr>
      <w:r w:rsidRPr="00E5355D">
        <w:rPr>
          <w:rFonts w:asciiTheme="minorHAnsi" w:hAnsiTheme="minorHAnsi"/>
          <w:sz w:val="20"/>
          <w:szCs w:val="20"/>
        </w:rPr>
        <w:t>Element ruchomy do montażu na profilach X 95 mm – 2 szt.</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Element współpracujący kształtowo z profilami typu X 95</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Element z pokrętłem umożliwiającym szybkie zablokowanie i odblokowanie ruchu bez użycia narzędzi </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wysokość całkowita: nie więcej niż 32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szerokość całkowita: 145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długość całkowita: 80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szerokość blatu roboczego: 145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długość blatu roboczego: 80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grubość blatu roboczego w najcieńszym miejscu: nie mniej niż 10 mm i nie więcej niż 15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Centralnie (w osi szyny) umieszczony co najmniej jeden otwór przelotowy pod śruby M6 do montażu elementów optycznych (otwór bez gwintu z pogłębieniem walcowym)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Dodatkowe otwory z gwintem M6 do montażu optyki rozstawione co 25 mm (i wielokrotność) względem otworu/otworów bez gwintu</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Materiał: aluminium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Materiał pokrętła: polimer</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Element musi być kompatybilny z profilami posiadanymi przez zamawiającego, tj.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G026110000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Przykładowy produkt spełniający parametry: </w:t>
      </w:r>
    </w:p>
    <w:p w:rsidR="001A3A13" w:rsidRPr="00E5355D" w:rsidRDefault="001A3A13" w:rsidP="001A3A13">
      <w:pPr>
        <w:pStyle w:val="Akapitzlist"/>
        <w:ind w:left="1134"/>
        <w:rPr>
          <w:rFonts w:asciiTheme="minorHAnsi" w:hAnsiTheme="minorHAnsi"/>
          <w:sz w:val="20"/>
          <w:szCs w:val="20"/>
        </w:rPr>
      </w:pPr>
      <w:proofErr w:type="spellStart"/>
      <w:r w:rsidRPr="00E5355D">
        <w:rPr>
          <w:rFonts w:asciiTheme="minorHAnsi" w:hAnsiTheme="minorHAnsi"/>
          <w:sz w:val="20"/>
          <w:szCs w:val="20"/>
        </w:rPr>
        <w:lastRenderedPageBreak/>
        <w:t>Linos</w:t>
      </w:r>
      <w:proofErr w:type="spellEnd"/>
      <w:r w:rsidRPr="00E5355D">
        <w:rPr>
          <w:rFonts w:asciiTheme="minorHAnsi" w:hAnsiTheme="minorHAnsi"/>
          <w:sz w:val="20"/>
          <w:szCs w:val="20"/>
        </w:rPr>
        <w:t xml:space="preserve"> G026422000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numPr>
          <w:ilvl w:val="1"/>
          <w:numId w:val="27"/>
        </w:numPr>
        <w:ind w:left="1134"/>
        <w:contextualSpacing/>
        <w:rPr>
          <w:rFonts w:asciiTheme="minorHAnsi" w:hAnsiTheme="minorHAnsi"/>
          <w:sz w:val="20"/>
          <w:szCs w:val="20"/>
        </w:rPr>
      </w:pPr>
      <w:r w:rsidRPr="00E5355D">
        <w:rPr>
          <w:rFonts w:asciiTheme="minorHAnsi" w:hAnsiTheme="minorHAnsi"/>
          <w:sz w:val="20"/>
          <w:szCs w:val="20"/>
        </w:rPr>
        <w:t>Element ruchomy do montażu na profilach X 95 mm – 2 szt.</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Element współpracujący kształtowo z profilami typu X 95</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Element z pokrętłem umożliwiającym szybkie zablokowanie i odblokowanie ruchu bez użycia narzędzi </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wysokość całkowita: nie więcej niż 32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szerokość całkowita: 145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długość całkowita: 200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szerokość blatu roboczego: 145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długość blatu roboczego: 200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grubość blatu roboczego w najcieńszym miejscu: nie mniej niż 10 mm i nie więcej niż 15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Centralnie (w osi szyny) umieszczony co najmniej jeden otwór przelotowy pod śruby M6 do montażu elementów optycznych (otwór bez gwintu z pogłębieniem walcowym)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Dodatkowe otwory z gwintem M6 do montażu optyki rozstawione co 25 mm (i wielokrotność) względem otworu/otworów bez gwintu</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Materiał: aluminium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Materiał pokrętła: polimer</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Element musi być kompatybilny z profilami posiadanymi przez zamawiającego, tj.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G026110000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Przykładowy produkt spełniający parametry: </w:t>
      </w:r>
    </w:p>
    <w:p w:rsidR="001A3A13" w:rsidRPr="00E5355D" w:rsidRDefault="001A3A13" w:rsidP="001A3A13">
      <w:pPr>
        <w:pStyle w:val="Akapitzlist"/>
        <w:ind w:left="1134"/>
        <w:rPr>
          <w:rFonts w:asciiTheme="minorHAnsi" w:hAnsiTheme="minorHAnsi"/>
          <w:sz w:val="20"/>
          <w:szCs w:val="20"/>
        </w:rPr>
      </w:pP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G026428000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numPr>
          <w:ilvl w:val="1"/>
          <w:numId w:val="27"/>
        </w:numPr>
        <w:ind w:left="1134"/>
        <w:contextualSpacing/>
        <w:rPr>
          <w:rFonts w:asciiTheme="minorHAnsi" w:hAnsiTheme="minorHAnsi"/>
          <w:sz w:val="20"/>
          <w:szCs w:val="20"/>
        </w:rPr>
      </w:pPr>
      <w:r w:rsidRPr="00E5355D">
        <w:rPr>
          <w:rFonts w:asciiTheme="minorHAnsi" w:hAnsiTheme="minorHAnsi"/>
          <w:sz w:val="20"/>
          <w:szCs w:val="20"/>
        </w:rPr>
        <w:t>Element ruchomy do montażu na profilach X 95 mm – 2 szt.</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Element współpracujący kształtowo z profilami typu X 95</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Element z pokrętłem umożliwiającym szybkie zablokowanie i odblokowanie ruchu bez użycia narzędzi </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wysokość całkowita: nie więcej niż 32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szerokość całkowita: 145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długość całkowita: 300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szerokość blatu roboczego: 145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długość blatu roboczego: 300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grubość blatu roboczego w najcieńszym miejscu: nie mniej niż 10 mm i nie więcej niż 15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Centralnie (w osi szyny) umieszczony co najmniej jeden otwór przelotowy pod śruby M6 do montażu elementów optycznych (otwór bez gwintu z pogłębieniem walcowym)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Dodatkowe otwory z gwintem M6 do montażu optyki rozstawione co 25 mm (i wielokrotność) względem otworu/otworów bez gwintu</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Materiał: aluminium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Materiał pokrętła: polimer</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Element musi być kompatybilny z profilami posiadanymi przez zamawiającego, tj.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G026110000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Przykładowy produkt spełniający parametry: </w:t>
      </w:r>
    </w:p>
    <w:p w:rsidR="001A3A13" w:rsidRPr="00E5355D" w:rsidRDefault="001A3A13" w:rsidP="001A3A13">
      <w:pPr>
        <w:pStyle w:val="Akapitzlist"/>
        <w:ind w:left="1134"/>
        <w:rPr>
          <w:rFonts w:asciiTheme="minorHAnsi" w:hAnsiTheme="minorHAnsi"/>
          <w:sz w:val="20"/>
          <w:szCs w:val="20"/>
        </w:rPr>
      </w:pP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G026429000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numPr>
          <w:ilvl w:val="1"/>
          <w:numId w:val="27"/>
        </w:numPr>
        <w:ind w:left="1134"/>
        <w:contextualSpacing/>
        <w:rPr>
          <w:rFonts w:asciiTheme="minorHAnsi" w:hAnsiTheme="minorHAnsi"/>
          <w:sz w:val="20"/>
          <w:szCs w:val="20"/>
        </w:rPr>
      </w:pPr>
      <w:r w:rsidRPr="00E5355D">
        <w:rPr>
          <w:rFonts w:asciiTheme="minorHAnsi" w:hAnsiTheme="minorHAnsi"/>
          <w:sz w:val="20"/>
          <w:szCs w:val="20"/>
        </w:rPr>
        <w:t>Zamknięcie profili X 95 mm – 4 szt.</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wysokość całkowita: 95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szerokość całkowita: 95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grubość: nie mniej niż 10 mm i nie więcej niż 15 </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Liczba otworów przelotowych pod śruby M6 do montażu do profili (otwory bez gwintu z pogłębieniem walcowym): 4 szt.</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Rozstaw otworów pod śruby M6 do montażu do profili: 63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Materiał: aluminium</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lastRenderedPageBreak/>
        <w:t xml:space="preserve">Element musi być kompatybilny z profilami posiadanymi przez zamawiającego, tj.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G026110000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Przykładowy produkt spełniający parametry: </w:t>
      </w:r>
    </w:p>
    <w:p w:rsidR="001A3A13" w:rsidRPr="00E5355D" w:rsidRDefault="001A3A13" w:rsidP="001A3A13">
      <w:pPr>
        <w:pStyle w:val="Akapitzlist"/>
        <w:ind w:left="1134"/>
        <w:rPr>
          <w:rFonts w:asciiTheme="minorHAnsi" w:hAnsiTheme="minorHAnsi"/>
          <w:sz w:val="20"/>
          <w:szCs w:val="20"/>
        </w:rPr>
      </w:pP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G026212000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numPr>
          <w:ilvl w:val="1"/>
          <w:numId w:val="27"/>
        </w:numPr>
        <w:ind w:left="1134"/>
        <w:contextualSpacing/>
        <w:rPr>
          <w:rFonts w:asciiTheme="minorHAnsi" w:hAnsiTheme="minorHAnsi"/>
          <w:sz w:val="20"/>
          <w:szCs w:val="20"/>
        </w:rPr>
      </w:pPr>
      <w:r w:rsidRPr="00E5355D">
        <w:rPr>
          <w:rFonts w:asciiTheme="minorHAnsi" w:hAnsiTheme="minorHAnsi"/>
          <w:sz w:val="20"/>
          <w:szCs w:val="20"/>
        </w:rPr>
        <w:t>Element pozycjonujący w kierunku pionowym przeznaczony do montażu na elementach ruchomych – 1 szt.</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wysokość minimalna: nie więcej niż 81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wysokość maksymalna: nie mniej niż 123 mm</w:t>
      </w:r>
    </w:p>
    <w:p w:rsidR="001A3A13" w:rsidRPr="00E5355D" w:rsidRDefault="001A3A13" w:rsidP="001A3A13">
      <w:pPr>
        <w:pStyle w:val="Akapitzlist"/>
        <w:ind w:left="1134"/>
        <w:rPr>
          <w:rFonts w:asciiTheme="minorHAnsi" w:hAnsiTheme="minorHAnsi"/>
          <w:sz w:val="20"/>
          <w:szCs w:val="20"/>
        </w:rPr>
      </w:pPr>
      <w:proofErr w:type="spellStart"/>
      <w:r w:rsidRPr="00E5355D">
        <w:rPr>
          <w:rFonts w:asciiTheme="minorHAnsi" w:hAnsiTheme="minorHAnsi"/>
          <w:sz w:val="20"/>
          <w:szCs w:val="20"/>
        </w:rPr>
        <w:t>bezluzowa</w:t>
      </w:r>
      <w:proofErr w:type="spellEnd"/>
      <w:r w:rsidRPr="00E5355D">
        <w:rPr>
          <w:rFonts w:asciiTheme="minorHAnsi" w:hAnsiTheme="minorHAnsi"/>
          <w:sz w:val="20"/>
          <w:szCs w:val="20"/>
        </w:rPr>
        <w:t xml:space="preserve"> regulacja wysokości</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funkcja blokady wysokości</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pokrętło umożliwiające szybkie zablokowanie i odblokowanie ruchu bez użycia narzędzi</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pokrętło umożliwiające szybką regulację wysokości bez użycia narzędzi</w:t>
      </w:r>
    </w:p>
    <w:p w:rsidR="001A3A13" w:rsidRPr="00E5355D" w:rsidRDefault="001A3A13" w:rsidP="001A3A13">
      <w:pPr>
        <w:pStyle w:val="Akapitzlist"/>
        <w:ind w:left="1134"/>
        <w:rPr>
          <w:rFonts w:asciiTheme="minorHAnsi" w:hAnsiTheme="minorHAnsi"/>
          <w:b/>
          <w:bCs/>
          <w:sz w:val="20"/>
          <w:szCs w:val="20"/>
        </w:rPr>
      </w:pPr>
      <w:r w:rsidRPr="00E5355D">
        <w:rPr>
          <w:rFonts w:asciiTheme="minorHAnsi" w:hAnsiTheme="minorHAnsi"/>
          <w:sz w:val="20"/>
          <w:szCs w:val="20"/>
        </w:rPr>
        <w:t>śruba regulacji wysokość zamocowana w łożyskach kulkowych</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szerokość blatu roboczego: nie mniej niż 100 mm i nie więcej niż 145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długość blatu roboczego: nie mniej niż 160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maksymalna szerokość całkowita: nie większa niż szerokość blatu</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maksymalna długość całkowita: nie więcej niż 264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W podstawie centralnie (w osi śruby regulacyjnej) umieszczone co najmniej dwa otwory przelotowe pod śruby M6 do zamocowania elementu (otwory bez gwintu) oraz dodatkowe cztery otwory z gwintem M6 </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W blacie górnym min. 15 otworów M4 rozstawionych co 25 mm</w:t>
      </w: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Maksymalne obciążenie: nie mniej niż 0,1 </w:t>
      </w:r>
      <w:proofErr w:type="spellStart"/>
      <w:r w:rsidRPr="00E5355D">
        <w:rPr>
          <w:rFonts w:asciiTheme="minorHAnsi" w:hAnsiTheme="minorHAnsi"/>
          <w:sz w:val="20"/>
          <w:szCs w:val="20"/>
        </w:rPr>
        <w:t>kN</w:t>
      </w:r>
      <w:proofErr w:type="spellEnd"/>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Element musi być kompatybilny z elementami przesuwnymi posiadanymi przez zamawiającego, tj.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G026412000 oraz </w:t>
      </w: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G026413000</w:t>
      </w:r>
    </w:p>
    <w:p w:rsidR="001A3A13" w:rsidRPr="00E5355D" w:rsidRDefault="001A3A13" w:rsidP="001A3A13">
      <w:pPr>
        <w:pStyle w:val="Akapitzlist"/>
        <w:ind w:left="1134"/>
        <w:rPr>
          <w:rFonts w:asciiTheme="minorHAnsi" w:hAnsiTheme="minorHAnsi"/>
          <w:sz w:val="20"/>
          <w:szCs w:val="20"/>
        </w:rPr>
      </w:pPr>
    </w:p>
    <w:p w:rsidR="001A3A13" w:rsidRPr="00E5355D" w:rsidRDefault="001A3A13" w:rsidP="001A3A13">
      <w:pPr>
        <w:pStyle w:val="Akapitzlist"/>
        <w:ind w:left="1134"/>
        <w:rPr>
          <w:rFonts w:asciiTheme="minorHAnsi" w:hAnsiTheme="minorHAnsi"/>
          <w:sz w:val="20"/>
          <w:szCs w:val="20"/>
        </w:rPr>
      </w:pPr>
      <w:r w:rsidRPr="00E5355D">
        <w:rPr>
          <w:rFonts w:asciiTheme="minorHAnsi" w:hAnsiTheme="minorHAnsi"/>
          <w:sz w:val="20"/>
          <w:szCs w:val="20"/>
        </w:rPr>
        <w:t xml:space="preserve">Przykładowy produkt spełniający parametry: </w:t>
      </w:r>
    </w:p>
    <w:p w:rsidR="001A3A13" w:rsidRPr="00E5355D" w:rsidRDefault="001A3A13" w:rsidP="001A3A13">
      <w:pPr>
        <w:pStyle w:val="Akapitzlist"/>
        <w:ind w:left="1134"/>
        <w:rPr>
          <w:rFonts w:asciiTheme="minorHAnsi" w:hAnsiTheme="minorHAnsi"/>
          <w:sz w:val="20"/>
          <w:szCs w:val="20"/>
        </w:rPr>
      </w:pPr>
      <w:proofErr w:type="spellStart"/>
      <w:r w:rsidRPr="00E5355D">
        <w:rPr>
          <w:rFonts w:asciiTheme="minorHAnsi" w:hAnsiTheme="minorHAnsi"/>
          <w:sz w:val="20"/>
          <w:szCs w:val="20"/>
        </w:rPr>
        <w:t>Linos</w:t>
      </w:r>
      <w:proofErr w:type="spellEnd"/>
      <w:r w:rsidRPr="00E5355D">
        <w:rPr>
          <w:rFonts w:asciiTheme="minorHAnsi" w:hAnsiTheme="minorHAnsi"/>
          <w:sz w:val="20"/>
          <w:szCs w:val="20"/>
        </w:rPr>
        <w:t xml:space="preserve"> G402184000</w:t>
      </w:r>
    </w:p>
    <w:p w:rsidR="001A3A13" w:rsidRPr="00E5355D" w:rsidRDefault="001A3A13" w:rsidP="001A3A13">
      <w:pPr>
        <w:pStyle w:val="Akapitzlist"/>
        <w:ind w:left="1134"/>
        <w:rPr>
          <w:rFonts w:asciiTheme="minorHAnsi" w:hAnsiTheme="minorHAnsi"/>
          <w:sz w:val="20"/>
          <w:szCs w:val="20"/>
        </w:rPr>
      </w:pPr>
    </w:p>
    <w:p w:rsidR="001A3A13" w:rsidRPr="00152613" w:rsidRDefault="001A3A13" w:rsidP="001A3A13">
      <w:pPr>
        <w:pStyle w:val="NormalnyWeb"/>
        <w:spacing w:before="0" w:beforeAutospacing="0" w:after="0" w:afterAutospacing="0"/>
        <w:rPr>
          <w:rFonts w:asciiTheme="minorHAnsi" w:eastAsiaTheme="minorHAnsi" w:hAnsiTheme="minorHAnsi" w:cstheme="minorBidi"/>
          <w:b/>
          <w:bCs/>
          <w:sz w:val="20"/>
          <w:szCs w:val="20"/>
          <w:u w:val="single"/>
          <w:lang w:eastAsia="en-US"/>
        </w:rPr>
      </w:pPr>
      <w:r w:rsidRPr="00152613">
        <w:rPr>
          <w:rFonts w:asciiTheme="minorHAnsi" w:eastAsiaTheme="minorHAnsi" w:hAnsiTheme="minorHAnsi" w:cstheme="minorBidi"/>
          <w:b/>
          <w:bCs/>
          <w:sz w:val="20"/>
          <w:szCs w:val="20"/>
          <w:u w:val="single"/>
          <w:lang w:eastAsia="en-US"/>
        </w:rPr>
        <w:t>Zadanie 4</w:t>
      </w:r>
    </w:p>
    <w:p w:rsidR="001A3A13" w:rsidRPr="00E5355D" w:rsidRDefault="001A3A13" w:rsidP="001A3A13">
      <w:pPr>
        <w:pStyle w:val="NormalnyWeb"/>
        <w:spacing w:before="0" w:beforeAutospacing="0" w:after="0" w:afterAutospacing="0"/>
        <w:rPr>
          <w:rFonts w:asciiTheme="minorHAnsi" w:hAnsiTheme="minorHAnsi"/>
          <w:sz w:val="20"/>
          <w:szCs w:val="20"/>
        </w:rPr>
      </w:pPr>
      <w:r w:rsidRPr="00E5355D">
        <w:rPr>
          <w:rFonts w:asciiTheme="minorHAnsi" w:hAnsiTheme="minorHAnsi"/>
          <w:sz w:val="20"/>
          <w:szCs w:val="20"/>
        </w:rPr>
        <w:t xml:space="preserve">Profile montażowe </w:t>
      </w:r>
      <w:proofErr w:type="spellStart"/>
      <w:r w:rsidRPr="00E5355D">
        <w:rPr>
          <w:rFonts w:asciiTheme="minorHAnsi" w:hAnsiTheme="minorHAnsi"/>
          <w:sz w:val="20"/>
          <w:szCs w:val="20"/>
        </w:rPr>
        <w:t>Bosh</w:t>
      </w:r>
      <w:proofErr w:type="spellEnd"/>
      <w:r w:rsidRPr="00E5355D">
        <w:rPr>
          <w:rFonts w:asciiTheme="minorHAnsi" w:hAnsiTheme="minorHAnsi"/>
          <w:sz w:val="20"/>
          <w:szCs w:val="20"/>
        </w:rPr>
        <w:t xml:space="preserve"> </w:t>
      </w:r>
      <w:proofErr w:type="spellStart"/>
      <w:r w:rsidRPr="00E5355D">
        <w:rPr>
          <w:rFonts w:asciiTheme="minorHAnsi" w:hAnsiTheme="minorHAnsi"/>
          <w:sz w:val="20"/>
          <w:szCs w:val="20"/>
        </w:rPr>
        <w:t>Rexroth</w:t>
      </w:r>
      <w:proofErr w:type="spellEnd"/>
      <w:r w:rsidRPr="00E5355D">
        <w:rPr>
          <w:rFonts w:asciiTheme="minorHAnsi" w:hAnsiTheme="minorHAnsi"/>
          <w:sz w:val="20"/>
          <w:szCs w:val="20"/>
        </w:rPr>
        <w:t xml:space="preserve"> </w:t>
      </w:r>
      <w:r>
        <w:rPr>
          <w:rFonts w:asciiTheme="minorHAnsi" w:hAnsiTheme="minorHAnsi"/>
          <w:sz w:val="20"/>
          <w:szCs w:val="20"/>
        </w:rPr>
        <w:t>wraz z elementami montażowymi:</w:t>
      </w:r>
      <w:r w:rsidRPr="00E5355D">
        <w:rPr>
          <w:rFonts w:asciiTheme="minorHAnsi" w:hAnsiTheme="minorHAnsi"/>
          <w:sz w:val="20"/>
          <w:szCs w:val="20"/>
        </w:rPr>
        <w:t xml:space="preserve"> </w:t>
      </w:r>
    </w:p>
    <w:p w:rsidR="001A3A13" w:rsidRPr="00E5355D" w:rsidRDefault="001A3A13" w:rsidP="001A3A13">
      <w:pPr>
        <w:pStyle w:val="NormalnyWeb"/>
        <w:spacing w:before="0" w:beforeAutospacing="0" w:after="0" w:afterAutospacing="0"/>
        <w:rPr>
          <w:rFonts w:asciiTheme="minorHAnsi" w:hAnsiTheme="minorHAnsi"/>
          <w:sz w:val="20"/>
          <w:szCs w:val="20"/>
        </w:rPr>
      </w:pPr>
      <w:r w:rsidRPr="00E5355D">
        <w:rPr>
          <w:rFonts w:asciiTheme="minorHAnsi" w:hAnsiTheme="minorHAnsi"/>
          <w:sz w:val="20"/>
          <w:szCs w:val="20"/>
        </w:rPr>
        <w:t xml:space="preserve">* Profil aluminiowy 20 X 20; L=3,000 </w:t>
      </w:r>
      <w:proofErr w:type="spellStart"/>
      <w:r w:rsidRPr="00E5355D">
        <w:rPr>
          <w:rFonts w:asciiTheme="minorHAnsi" w:hAnsiTheme="minorHAnsi"/>
          <w:sz w:val="20"/>
          <w:szCs w:val="20"/>
        </w:rPr>
        <w:t>mb</w:t>
      </w:r>
      <w:proofErr w:type="spellEnd"/>
      <w:r w:rsidRPr="00E5355D">
        <w:rPr>
          <w:rFonts w:asciiTheme="minorHAnsi" w:hAnsiTheme="minorHAnsi"/>
          <w:sz w:val="20"/>
          <w:szCs w:val="20"/>
        </w:rPr>
        <w:t xml:space="preserve"> (nr kat. 3842992888) 4 szt. </w:t>
      </w:r>
    </w:p>
    <w:p w:rsidR="001A3A13" w:rsidRPr="00E5355D" w:rsidRDefault="001A3A13" w:rsidP="001A3A13">
      <w:pPr>
        <w:pStyle w:val="NormalnyWeb"/>
        <w:spacing w:before="0" w:beforeAutospacing="0" w:after="0" w:afterAutospacing="0"/>
        <w:rPr>
          <w:rFonts w:asciiTheme="minorHAnsi" w:hAnsiTheme="minorHAnsi"/>
          <w:sz w:val="20"/>
          <w:szCs w:val="20"/>
        </w:rPr>
      </w:pPr>
      <w:r w:rsidRPr="00E5355D">
        <w:rPr>
          <w:rFonts w:asciiTheme="minorHAnsi" w:hAnsiTheme="minorHAnsi"/>
          <w:sz w:val="20"/>
          <w:szCs w:val="20"/>
        </w:rPr>
        <w:t xml:space="preserve">* Profil aluminiowy 45 X 45L; L=3,000 </w:t>
      </w:r>
      <w:proofErr w:type="spellStart"/>
      <w:r w:rsidRPr="00E5355D">
        <w:rPr>
          <w:rFonts w:asciiTheme="minorHAnsi" w:hAnsiTheme="minorHAnsi"/>
          <w:sz w:val="20"/>
          <w:szCs w:val="20"/>
        </w:rPr>
        <w:t>mb</w:t>
      </w:r>
      <w:proofErr w:type="spellEnd"/>
      <w:r w:rsidRPr="00E5355D">
        <w:rPr>
          <w:rFonts w:asciiTheme="minorHAnsi" w:hAnsiTheme="minorHAnsi"/>
          <w:sz w:val="20"/>
          <w:szCs w:val="20"/>
        </w:rPr>
        <w:t xml:space="preserve">. (nr kat. 3842992425) 4 szt. </w:t>
      </w:r>
    </w:p>
    <w:p w:rsidR="001A3A13" w:rsidRPr="00E5355D" w:rsidRDefault="001A3A13" w:rsidP="001A3A13">
      <w:pPr>
        <w:pStyle w:val="NormalnyWeb"/>
        <w:spacing w:before="0" w:beforeAutospacing="0" w:after="0" w:afterAutospacing="0"/>
        <w:rPr>
          <w:rFonts w:asciiTheme="minorHAnsi" w:hAnsiTheme="minorHAnsi"/>
          <w:sz w:val="20"/>
          <w:szCs w:val="20"/>
        </w:rPr>
      </w:pPr>
      <w:r w:rsidRPr="00E5355D">
        <w:rPr>
          <w:rFonts w:asciiTheme="minorHAnsi" w:hAnsiTheme="minorHAnsi"/>
          <w:sz w:val="20"/>
          <w:szCs w:val="20"/>
        </w:rPr>
        <w:t xml:space="preserve">* Kątownik 20 X 20 N6/N6 + ZEST. MOC. M4X8 (nr kat. 3842523511) – 50 kompletów </w:t>
      </w:r>
    </w:p>
    <w:p w:rsidR="001A3A13" w:rsidRPr="00E5355D" w:rsidRDefault="001A3A13" w:rsidP="001A3A13">
      <w:pPr>
        <w:pStyle w:val="NormalnyWeb"/>
        <w:spacing w:before="0" w:beforeAutospacing="0" w:after="0" w:afterAutospacing="0"/>
        <w:rPr>
          <w:rFonts w:asciiTheme="minorHAnsi" w:hAnsiTheme="minorHAnsi"/>
          <w:sz w:val="20"/>
          <w:szCs w:val="20"/>
        </w:rPr>
      </w:pPr>
      <w:r w:rsidRPr="00E5355D">
        <w:rPr>
          <w:rFonts w:asciiTheme="minorHAnsi" w:hAnsiTheme="minorHAnsi"/>
          <w:sz w:val="20"/>
          <w:szCs w:val="20"/>
        </w:rPr>
        <w:t xml:space="preserve">* Kątownik 45X45 Z ZEST. MOCUJĄCYM (nr kat. 3842523561) – 50 kompletów </w:t>
      </w:r>
    </w:p>
    <w:p w:rsidR="001A3A13" w:rsidRPr="00E5355D" w:rsidRDefault="001A3A13" w:rsidP="001A3A13">
      <w:pPr>
        <w:pStyle w:val="NormalnyWeb"/>
        <w:spacing w:before="0" w:beforeAutospacing="0" w:after="0" w:afterAutospacing="0"/>
        <w:rPr>
          <w:rFonts w:asciiTheme="minorHAnsi" w:hAnsiTheme="minorHAnsi"/>
          <w:sz w:val="20"/>
          <w:szCs w:val="20"/>
        </w:rPr>
      </w:pPr>
      <w:r w:rsidRPr="00E5355D">
        <w:rPr>
          <w:rFonts w:asciiTheme="minorHAnsi" w:hAnsiTheme="minorHAnsi"/>
          <w:sz w:val="20"/>
          <w:szCs w:val="20"/>
        </w:rPr>
        <w:t xml:space="preserve">* Śruba młoteczkowa M8 X 25 N10 (nr kat. 3842528718) – 4 zestawy po 10 sztuk </w:t>
      </w:r>
    </w:p>
    <w:p w:rsidR="001A3A13" w:rsidRPr="00E5355D" w:rsidRDefault="001A3A13" w:rsidP="001A3A13">
      <w:pPr>
        <w:pStyle w:val="NormalnyWeb"/>
        <w:spacing w:before="0" w:beforeAutospacing="0" w:after="0" w:afterAutospacing="0"/>
        <w:rPr>
          <w:rFonts w:asciiTheme="minorHAnsi" w:hAnsiTheme="minorHAnsi"/>
          <w:sz w:val="20"/>
          <w:szCs w:val="20"/>
        </w:rPr>
      </w:pPr>
      <w:r w:rsidRPr="00E5355D">
        <w:rPr>
          <w:rFonts w:asciiTheme="minorHAnsi" w:hAnsiTheme="minorHAnsi"/>
          <w:sz w:val="20"/>
          <w:szCs w:val="20"/>
        </w:rPr>
        <w:t xml:space="preserve">* Nakrętka młoteczkowa M8 N10 (nr kat. 3842530287) – 4 zestawy po 10 sztuk </w:t>
      </w:r>
    </w:p>
    <w:p w:rsidR="001A3A13" w:rsidRPr="00E5355D" w:rsidRDefault="001A3A13" w:rsidP="001A3A13">
      <w:pPr>
        <w:pStyle w:val="NormalnyWeb"/>
        <w:spacing w:before="0" w:beforeAutospacing="0" w:after="0" w:afterAutospacing="0"/>
        <w:rPr>
          <w:rFonts w:asciiTheme="minorHAnsi" w:hAnsiTheme="minorHAnsi"/>
          <w:sz w:val="20"/>
          <w:szCs w:val="20"/>
        </w:rPr>
      </w:pPr>
      <w:r w:rsidRPr="00E5355D">
        <w:rPr>
          <w:rFonts w:asciiTheme="minorHAnsi" w:hAnsiTheme="minorHAnsi"/>
          <w:sz w:val="20"/>
          <w:szCs w:val="20"/>
        </w:rPr>
        <w:t xml:space="preserve">* Nakrętka młoteczkowa M4 N10 (nr kat. 3842530281) – 4 zestawy po 10 sztuk </w:t>
      </w:r>
    </w:p>
    <w:p w:rsidR="001A3A13" w:rsidRDefault="001A3A13" w:rsidP="001D79EF">
      <w:pPr>
        <w:pStyle w:val="paragraph"/>
        <w:spacing w:before="0" w:beforeAutospacing="0" w:after="0" w:afterAutospacing="0"/>
        <w:jc w:val="both"/>
        <w:textAlignment w:val="baseline"/>
        <w:rPr>
          <w:rStyle w:val="normaltextrun"/>
          <w:rFonts w:ascii="Calibri" w:hAnsi="Calibri"/>
          <w:sz w:val="20"/>
          <w:szCs w:val="20"/>
        </w:rPr>
      </w:pPr>
    </w:p>
    <w:p w:rsidR="00635411" w:rsidRDefault="00B62759">
      <w:pPr>
        <w:spacing w:after="120"/>
        <w:rPr>
          <w:rFonts w:asciiTheme="minorHAnsi" w:hAnsiTheme="minorHAnsi"/>
          <w:sz w:val="20"/>
          <w:szCs w:val="20"/>
          <w:u w:val="single"/>
        </w:rPr>
      </w:pPr>
      <w:r>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E802CB">
        <w:rPr>
          <w:rFonts w:asciiTheme="minorHAnsi" w:hAnsiTheme="minorHAnsi" w:cstheme="minorHAnsi"/>
          <w:b/>
          <w:sz w:val="20"/>
          <w:szCs w:val="20"/>
        </w:rPr>
        <w:t>1</w:t>
      </w:r>
      <w:r w:rsidR="00AB7CFF">
        <w:rPr>
          <w:rFonts w:asciiTheme="minorHAnsi" w:hAnsiTheme="minorHAnsi" w:cstheme="minorHAnsi"/>
          <w:b/>
          <w:sz w:val="20"/>
          <w:szCs w:val="20"/>
        </w:rPr>
        <w:t>8</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635411" w:rsidRDefault="00B62759" w:rsidP="001D79EF">
      <w:pPr>
        <w:jc w:val="both"/>
      </w:pPr>
      <w:r>
        <w:rPr>
          <w:rFonts w:asciiTheme="minorHAnsi" w:hAnsiTheme="minorHAnsi"/>
          <w:sz w:val="20"/>
          <w:szCs w:val="20"/>
        </w:rPr>
        <w:t>Oferty należy złożyć w formie elektronicznej</w:t>
      </w:r>
      <w:r>
        <w:rPr>
          <w:rFonts w:asciiTheme="minorHAnsi" w:hAnsiTheme="minorHAnsi"/>
          <w:b/>
          <w:sz w:val="20"/>
          <w:szCs w:val="20"/>
        </w:rPr>
        <w:t xml:space="preserve"> do dnia </w:t>
      </w:r>
      <w:r w:rsidR="001D79EF">
        <w:rPr>
          <w:rFonts w:asciiTheme="minorHAnsi" w:hAnsiTheme="minorHAnsi"/>
          <w:b/>
          <w:sz w:val="20"/>
          <w:szCs w:val="20"/>
        </w:rPr>
        <w:t>8</w:t>
      </w:r>
      <w:r w:rsidR="00AB7CFF">
        <w:rPr>
          <w:rFonts w:asciiTheme="minorHAnsi" w:hAnsiTheme="minorHAnsi"/>
          <w:b/>
          <w:sz w:val="20"/>
          <w:szCs w:val="20"/>
        </w:rPr>
        <w:t xml:space="preserve"> grudnia</w:t>
      </w:r>
      <w:r w:rsidR="009A6E79">
        <w:rPr>
          <w:rFonts w:asciiTheme="minorHAnsi" w:hAnsiTheme="minorHAnsi"/>
          <w:b/>
          <w:sz w:val="20"/>
          <w:szCs w:val="20"/>
        </w:rPr>
        <w:t xml:space="preserve"> 2020 r. do godziny 10.3</w:t>
      </w:r>
      <w:r>
        <w:rPr>
          <w:rFonts w:asciiTheme="minorHAnsi" w:hAnsiTheme="minorHAnsi"/>
          <w:b/>
          <w:sz w:val="20"/>
          <w:szCs w:val="20"/>
        </w:rPr>
        <w:t>0</w:t>
      </w:r>
      <w:r>
        <w:rPr>
          <w:rFonts w:asciiTheme="minorHAnsi" w:hAnsiTheme="minorHAnsi"/>
          <w:sz w:val="20"/>
          <w:szCs w:val="20"/>
        </w:rPr>
        <w:t xml:space="preserve"> (oferty zło</w:t>
      </w:r>
      <w:r>
        <w:rPr>
          <w:rFonts w:asciiTheme="minorHAnsi" w:eastAsia="TimesNewRoman" w:hAnsiTheme="minorHAnsi"/>
          <w:sz w:val="20"/>
          <w:szCs w:val="20"/>
        </w:rPr>
        <w:t>ż</w:t>
      </w:r>
      <w:r>
        <w:rPr>
          <w:rFonts w:asciiTheme="minorHAnsi" w:hAnsiTheme="minorHAnsi"/>
          <w:sz w:val="20"/>
          <w:szCs w:val="20"/>
        </w:rPr>
        <w:t>one po tym terminie nie będą rozpatrywana zgodnie z tre</w:t>
      </w:r>
      <w:r>
        <w:rPr>
          <w:rFonts w:asciiTheme="minorHAnsi" w:eastAsia="TimesNewRoman" w:hAnsiTheme="minorHAnsi"/>
          <w:sz w:val="20"/>
          <w:szCs w:val="20"/>
        </w:rPr>
        <w:t>ś</w:t>
      </w:r>
      <w:r>
        <w:rPr>
          <w:rFonts w:asciiTheme="minorHAnsi" w:hAnsiTheme="minorHAnsi"/>
          <w:sz w:val="20"/>
          <w:szCs w:val="20"/>
        </w:rPr>
        <w:t>ci</w:t>
      </w:r>
      <w:r>
        <w:rPr>
          <w:rFonts w:asciiTheme="minorHAnsi" w:eastAsia="TimesNewRoman" w:hAnsiTheme="minorHAnsi"/>
          <w:sz w:val="20"/>
          <w:szCs w:val="20"/>
        </w:rPr>
        <w:t xml:space="preserve">ą </w:t>
      </w:r>
      <w:r>
        <w:rPr>
          <w:rFonts w:asciiTheme="minorHAnsi" w:hAnsiTheme="minorHAnsi"/>
          <w:sz w:val="20"/>
          <w:szCs w:val="20"/>
        </w:rPr>
        <w:t>art. 84 ust. 2 ustawy). Wiadomość zawieraj</w:t>
      </w:r>
      <w:r>
        <w:rPr>
          <w:rFonts w:asciiTheme="minorHAnsi" w:eastAsia="TimesNewRoman" w:hAnsiTheme="minorHAnsi"/>
          <w:sz w:val="20"/>
          <w:szCs w:val="20"/>
        </w:rPr>
        <w:t>ą</w:t>
      </w:r>
      <w:r>
        <w:rPr>
          <w:rFonts w:asciiTheme="minorHAnsi" w:hAnsiTheme="minorHAnsi"/>
          <w:sz w:val="20"/>
          <w:szCs w:val="20"/>
        </w:rPr>
        <w:t>ca ofert</w:t>
      </w:r>
      <w:r>
        <w:rPr>
          <w:rFonts w:asciiTheme="minorHAnsi" w:eastAsia="TimesNewRoman" w:hAnsiTheme="minorHAnsi"/>
          <w:sz w:val="20"/>
          <w:szCs w:val="20"/>
        </w:rPr>
        <w:t xml:space="preserve">ę </w:t>
      </w:r>
      <w:r>
        <w:rPr>
          <w:rFonts w:asciiTheme="minorHAnsi" w:eastAsia="TimesNewRoman" w:hAnsiTheme="minorHAnsi"/>
          <w:sz w:val="20"/>
          <w:szCs w:val="20"/>
        </w:rPr>
        <w:br/>
        <w:t>wraz zaparafowanymi załącznikami po</w:t>
      </w:r>
      <w:r>
        <w:rPr>
          <w:rFonts w:asciiTheme="minorHAnsi" w:hAnsiTheme="minorHAnsi"/>
          <w:sz w:val="20"/>
          <w:szCs w:val="20"/>
        </w:rPr>
        <w:t xml:space="preserve">winna zostać wysłana na adres: </w:t>
      </w:r>
      <w:hyperlink r:id="rId9">
        <w:r>
          <w:rPr>
            <w:rStyle w:val="ListLabel140"/>
          </w:rPr>
          <w:t>koleksiak@meil.pw.edu.pl</w:t>
        </w:r>
      </w:hyperlink>
      <w:r>
        <w:rPr>
          <w:rFonts w:asciiTheme="minorHAnsi" w:hAnsiTheme="minorHAnsi"/>
          <w:sz w:val="20"/>
          <w:szCs w:val="20"/>
          <w:u w:val="single"/>
        </w:rPr>
        <w:t xml:space="preserve"> </w:t>
      </w:r>
      <w:r>
        <w:rPr>
          <w:rFonts w:asciiTheme="minorHAnsi" w:hAnsiTheme="minorHAnsi"/>
          <w:sz w:val="20"/>
          <w:szCs w:val="20"/>
        </w:rPr>
        <w:t xml:space="preserve">z dopiskiem </w:t>
      </w:r>
      <w:r>
        <w:rPr>
          <w:rFonts w:asciiTheme="minorHAnsi" w:hAnsiTheme="minorHAnsi"/>
          <w:sz w:val="20"/>
          <w:szCs w:val="20"/>
        </w:rPr>
        <w:br/>
        <w:t>w temacie:</w:t>
      </w:r>
      <w:r>
        <w:rPr>
          <w:rFonts w:asciiTheme="minorHAnsi" w:hAnsiTheme="minorHAnsi"/>
          <w:b/>
          <w:sz w:val="20"/>
          <w:szCs w:val="20"/>
        </w:rPr>
        <w:t xml:space="preserve"> </w:t>
      </w:r>
      <w:r w:rsidR="001D79EF">
        <w:rPr>
          <w:rFonts w:asciiTheme="minorHAnsi" w:hAnsiTheme="minorHAnsi"/>
          <w:b/>
          <w:sz w:val="20"/>
          <w:szCs w:val="20"/>
        </w:rPr>
        <w:t xml:space="preserve">Dostawa </w:t>
      </w:r>
      <w:r w:rsidR="001D79EF" w:rsidRPr="001D79EF">
        <w:rPr>
          <w:rStyle w:val="normaltextrun"/>
          <w:rFonts w:ascii="Calibri" w:hAnsi="Calibri"/>
          <w:b/>
          <w:sz w:val="20"/>
          <w:szCs w:val="20"/>
        </w:rPr>
        <w:t>elementów elektrycznych i elektronicznych do drukarki 3D – zadanie 1, oraz elementów mechanicznych do drukarki 3D</w:t>
      </w:r>
      <w:r w:rsidR="001D79EF">
        <w:rPr>
          <w:rFonts w:asciiTheme="minorHAnsi" w:hAnsiTheme="minorHAnsi"/>
          <w:b/>
          <w:sz w:val="20"/>
          <w:szCs w:val="20"/>
        </w:rPr>
        <w:t xml:space="preserve"> – zadanie 2 </w:t>
      </w:r>
      <w:r>
        <w:rPr>
          <w:rFonts w:asciiTheme="minorHAnsi" w:hAnsiTheme="minorHAnsi"/>
          <w:b/>
          <w:sz w:val="20"/>
          <w:szCs w:val="20"/>
        </w:rPr>
        <w:t>w ramach real</w:t>
      </w:r>
      <w:r w:rsidR="001D79EF">
        <w:rPr>
          <w:rFonts w:asciiTheme="minorHAnsi" w:hAnsiTheme="minorHAnsi"/>
          <w:b/>
          <w:sz w:val="20"/>
          <w:szCs w:val="20"/>
        </w:rPr>
        <w:t>izacji projektu PANDA2/17/2016.</w:t>
      </w:r>
    </w:p>
    <w:p w:rsidR="00635411" w:rsidRDefault="00635411">
      <w:pPr>
        <w:spacing w:after="120"/>
        <w:jc w:val="both"/>
        <w:rPr>
          <w:rFonts w:asciiTheme="minorHAnsi" w:hAnsiTheme="minorHAnsi"/>
          <w:b/>
          <w:sz w:val="20"/>
          <w:szCs w:val="20"/>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VI.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lastRenderedPageBreak/>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1D79EF" w:rsidRDefault="001D79EF">
      <w:pPr>
        <w:rPr>
          <w:rFonts w:asciiTheme="minorHAnsi" w:hAnsiTheme="minorHAnsi"/>
          <w:b/>
          <w:bCs/>
          <w:sz w:val="20"/>
          <w:szCs w:val="20"/>
          <w:u w:val="single"/>
        </w:rPr>
      </w:pPr>
    </w:p>
    <w:p w:rsidR="001D79EF" w:rsidRDefault="001D79EF">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635411">
      <w:pPr>
        <w:tabs>
          <w:tab w:val="left" w:pos="142"/>
        </w:tabs>
        <w:jc w:val="both"/>
        <w:rPr>
          <w:rFonts w:asciiTheme="minorHAnsi" w:hAnsiTheme="minorHAnsi"/>
          <w:bCs/>
          <w:color w:val="000000"/>
          <w:spacing w:val="4"/>
          <w:sz w:val="20"/>
          <w:szCs w:val="20"/>
        </w:rPr>
      </w:pP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5 – Szczegółowa specyfikacja techniczna</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6- szczegółowa kalkulacja ceny</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Pr="001D79EF" w:rsidRDefault="00635411">
      <w:pPr>
        <w:jc w:val="both"/>
        <w:rPr>
          <w:rFonts w:asciiTheme="minorHAnsi" w:hAnsiTheme="minorHAnsi"/>
          <w:b/>
          <w:lang w:eastAsia="pl-PL"/>
        </w:rPr>
      </w:pPr>
    </w:p>
    <w:p w:rsidR="001D79EF" w:rsidRDefault="001D79EF" w:rsidP="001D79EF">
      <w:pPr>
        <w:jc w:val="center"/>
        <w:rPr>
          <w:rFonts w:asciiTheme="minorHAnsi" w:hAnsiTheme="minorHAnsi"/>
          <w:b/>
        </w:rPr>
      </w:pPr>
      <w:r w:rsidRPr="001D79EF">
        <w:rPr>
          <w:rFonts w:asciiTheme="minorHAnsi" w:hAnsiTheme="minorHAnsi"/>
          <w:b/>
        </w:rPr>
        <w:t>Formularz oferty – zadanie nr</w:t>
      </w:r>
      <w:r>
        <w:rPr>
          <w:rFonts w:asciiTheme="minorHAnsi" w:hAnsiTheme="minorHAnsi"/>
          <w:b/>
        </w:rPr>
        <w:t xml:space="preserve"> ….</w:t>
      </w:r>
    </w:p>
    <w:p w:rsidR="001D79EF" w:rsidRPr="001D79EF" w:rsidRDefault="001D79EF" w:rsidP="001D79EF">
      <w:pPr>
        <w:jc w:val="center"/>
        <w:rPr>
          <w:rFonts w:asciiTheme="minorHAnsi" w:hAnsiTheme="minorHAnsi"/>
          <w:b/>
        </w:rPr>
      </w:pPr>
    </w:p>
    <w:p w:rsidR="00635411" w:rsidRPr="001A3A13" w:rsidRDefault="00B62759">
      <w:pPr>
        <w:jc w:val="both"/>
        <w:rPr>
          <w:rFonts w:asciiTheme="minorHAnsi" w:hAnsiTheme="minorHAnsi"/>
          <w:b/>
          <w:sz w:val="20"/>
          <w:szCs w:val="20"/>
        </w:rPr>
      </w:pPr>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1A3A13" w:rsidRPr="001D79EF">
        <w:rPr>
          <w:rFonts w:asciiTheme="minorHAnsi" w:hAnsiTheme="minorHAnsi"/>
          <w:b/>
          <w:sz w:val="20"/>
          <w:szCs w:val="20"/>
        </w:rPr>
        <w:t xml:space="preserve">Dostawę </w:t>
      </w:r>
      <w:r w:rsidR="001A3A13" w:rsidRPr="009A6E79">
        <w:rPr>
          <w:rFonts w:asciiTheme="minorHAnsi" w:hAnsiTheme="minorHAnsi"/>
          <w:b/>
          <w:sz w:val="20"/>
          <w:szCs w:val="20"/>
        </w:rPr>
        <w:t>elementów montażowych do posadowienia laserów wchodzących w skład laserowego systemu do pomiarów spalania</w:t>
      </w:r>
      <w:r w:rsidR="001A3A13">
        <w:rPr>
          <w:rStyle w:val="normaltextrun"/>
          <w:rFonts w:ascii="Calibri" w:hAnsi="Calibri"/>
          <w:b/>
          <w:sz w:val="20"/>
          <w:szCs w:val="20"/>
        </w:rPr>
        <w:t xml:space="preserve"> </w:t>
      </w:r>
      <w:r w:rsidR="001D79EF">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1A3A13">
        <w:rPr>
          <w:rFonts w:asciiTheme="minorHAnsi" w:hAnsiTheme="minorHAnsi"/>
          <w:sz w:val="20"/>
          <w:szCs w:val="20"/>
          <w:lang w:eastAsia="pl-PL"/>
        </w:rPr>
        <w:t>1</w:t>
      </w:r>
      <w:r w:rsidR="00AB7CFF">
        <w:rPr>
          <w:rFonts w:asciiTheme="minorHAnsi" w:hAnsiTheme="minorHAnsi"/>
          <w:sz w:val="20"/>
          <w:szCs w:val="20"/>
          <w:lang w:eastAsia="pl-PL"/>
        </w:rPr>
        <w:t>8</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AB7CFF" w:rsidRDefault="00635411">
      <w:pPr>
        <w:suppressAutoHyphens/>
        <w:spacing w:before="120" w:line="288" w:lineRule="auto"/>
        <w:rPr>
          <w:rFonts w:asciiTheme="minorHAnsi" w:hAnsiTheme="minorHAnsi" w:cs="Times New Roman"/>
          <w:sz w:val="22"/>
          <w:szCs w:val="22"/>
          <w:lang w:eastAsia="ar-SA"/>
        </w:rPr>
      </w:pPr>
    </w:p>
    <w:p w:rsidR="00635411" w:rsidRPr="001A3A13" w:rsidRDefault="00B62759" w:rsidP="001D79EF">
      <w:pPr>
        <w:jc w:val="both"/>
        <w:rPr>
          <w:rFonts w:asciiTheme="minorHAnsi" w:hAnsiTheme="minorHAnsi"/>
          <w:b/>
          <w:sz w:val="20"/>
          <w:szCs w:val="20"/>
        </w:rPr>
      </w:pPr>
      <w:r w:rsidRPr="001D79EF">
        <w:rPr>
          <w:rFonts w:asciiTheme="minorHAnsi" w:hAnsiTheme="minorHAnsi" w:cs="Courier New"/>
          <w:sz w:val="22"/>
          <w:szCs w:val="22"/>
          <w:lang w:eastAsia="ar-SA"/>
        </w:rPr>
        <w:t xml:space="preserve">Składając ofertę w na: </w:t>
      </w:r>
      <w:r w:rsidRPr="001A3A13">
        <w:rPr>
          <w:rFonts w:asciiTheme="minorHAnsi" w:hAnsiTheme="minorHAnsi" w:cs="Courier New"/>
          <w:b/>
          <w:i/>
          <w:sz w:val="20"/>
          <w:szCs w:val="20"/>
          <w:lang w:eastAsia="ar-SA"/>
        </w:rPr>
        <w:t>„</w:t>
      </w:r>
      <w:r w:rsidR="001A3A13" w:rsidRPr="001A3A13">
        <w:rPr>
          <w:rFonts w:asciiTheme="minorHAnsi" w:hAnsiTheme="minorHAnsi"/>
          <w:b/>
          <w:sz w:val="20"/>
          <w:szCs w:val="20"/>
        </w:rPr>
        <w:t>Dostawę elementów montażowych do posadowienia laserów wchodzących w skład laserowego systemu do pomiarów spalania</w:t>
      </w:r>
      <w:r w:rsidR="001A3A13" w:rsidRPr="001A3A13">
        <w:rPr>
          <w:rStyle w:val="normaltextrun"/>
          <w:rFonts w:ascii="Calibri" w:hAnsi="Calibri"/>
          <w:b/>
          <w:sz w:val="20"/>
          <w:szCs w:val="20"/>
        </w:rPr>
        <w:t xml:space="preserve"> </w:t>
      </w:r>
      <w:r w:rsidR="001D79EF" w:rsidRPr="001A3A13">
        <w:rPr>
          <w:rFonts w:asciiTheme="minorHAnsi" w:hAnsiTheme="minorHAnsi"/>
          <w:b/>
          <w:sz w:val="20"/>
          <w:szCs w:val="20"/>
        </w:rPr>
        <w:t>dla Instytutu Techniki Lotniczej i Mechaniki Stosowanej Wydziału Mechanicznego Energetyki i Lotnictwa Politechniki Warszawskiej</w:t>
      </w:r>
      <w:r w:rsidRPr="001A3A13">
        <w:rPr>
          <w:rFonts w:ascii="Calibri" w:hAnsi="Calibri" w:cs="Courier New"/>
          <w:b/>
          <w:bCs/>
          <w:sz w:val="20"/>
          <w:szCs w:val="20"/>
          <w:lang w:eastAsia="ar-SA"/>
        </w:rPr>
        <w:t xml:space="preserve"> o</w:t>
      </w:r>
      <w:r w:rsidRPr="001A3A13">
        <w:rPr>
          <w:rFonts w:asciiTheme="minorHAnsi" w:hAnsiTheme="minorHAnsi" w:cs="Courier New"/>
          <w:b/>
          <w:bCs/>
          <w:sz w:val="20"/>
          <w:szCs w:val="20"/>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1" w:name="_Hlk26521981"/>
      <w:r>
        <w:rPr>
          <w:rFonts w:asciiTheme="minorHAnsi" w:hAnsiTheme="minorHAnsi"/>
          <w:sz w:val="22"/>
          <w:szCs w:val="22"/>
        </w:rPr>
        <w:t>Załącznik nr 3</w:t>
      </w:r>
    </w:p>
    <w:p w:rsidR="00635411" w:rsidRPr="00331C25"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w:lastRenderedPageBreak/>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Pr="00331C25" w:rsidRDefault="00635411">
      <w:pPr>
        <w:suppressAutoHyphens/>
        <w:spacing w:before="120" w:line="288" w:lineRule="auto"/>
        <w:jc w:val="both"/>
        <w:rPr>
          <w:rFonts w:asciiTheme="minorHAnsi" w:hAnsiTheme="minorHAnsi"/>
          <w:b/>
          <w:bCs/>
          <w:sz w:val="22"/>
          <w:szCs w:val="22"/>
          <w:lang w:eastAsia="ar-SA"/>
        </w:rPr>
      </w:pPr>
    </w:p>
    <w:p w:rsidR="00635411" w:rsidRPr="00331C25" w:rsidRDefault="00B62759" w:rsidP="001D79EF">
      <w:pPr>
        <w:jc w:val="both"/>
        <w:rPr>
          <w:rFonts w:asciiTheme="minorHAnsi" w:hAnsiTheme="minorHAnsi"/>
          <w:b/>
          <w:sz w:val="22"/>
          <w:szCs w:val="22"/>
        </w:rPr>
      </w:pPr>
      <w:r w:rsidRPr="00331C25">
        <w:rPr>
          <w:rFonts w:asciiTheme="minorHAnsi" w:hAnsiTheme="minorHAnsi"/>
          <w:color w:val="000000"/>
          <w:sz w:val="22"/>
          <w:szCs w:val="22"/>
          <w:lang w:eastAsia="pl-PL"/>
        </w:rPr>
        <w:t xml:space="preserve">Składając ofertę na: </w:t>
      </w:r>
      <w:r w:rsidRPr="00331C25">
        <w:rPr>
          <w:rFonts w:asciiTheme="minorHAnsi" w:hAnsiTheme="minorHAnsi"/>
          <w:b/>
          <w:i/>
          <w:color w:val="000000"/>
          <w:sz w:val="22"/>
          <w:szCs w:val="22"/>
          <w:lang w:eastAsia="pl-PL"/>
        </w:rPr>
        <w:t>„</w:t>
      </w:r>
      <w:r w:rsidR="00331C25" w:rsidRPr="00331C25">
        <w:rPr>
          <w:rFonts w:asciiTheme="minorHAnsi" w:hAnsiTheme="minorHAnsi"/>
          <w:b/>
          <w:sz w:val="22"/>
          <w:szCs w:val="22"/>
        </w:rPr>
        <w:t>Dostawę elementów montażowych do posadowienia laserów wchodzących w skład laserowego systemu do pomiarów spalania</w:t>
      </w:r>
      <w:r w:rsidR="001D79EF" w:rsidRPr="00331C25">
        <w:rPr>
          <w:rFonts w:asciiTheme="minorHAnsi" w:hAnsiTheme="minorHAnsi"/>
          <w:b/>
          <w:sz w:val="22"/>
          <w:szCs w:val="22"/>
        </w:rPr>
        <w:t xml:space="preserve"> dla Instytutu Techniki Lotniczej i Mechaniki Stosowanej Wydziału Mechanicznego Energetyki i Lotnictwa Politechniki Warszawskiej</w:t>
      </w:r>
      <w:r w:rsidR="001D79EF" w:rsidRPr="00331C25">
        <w:rPr>
          <w:rFonts w:asciiTheme="minorHAnsi" w:hAnsiTheme="minorHAnsi"/>
          <w:sz w:val="22"/>
          <w:szCs w:val="22"/>
        </w:rPr>
        <w:t xml:space="preserve">, </w:t>
      </w:r>
      <w:r w:rsidRPr="00331C25">
        <w:rPr>
          <w:rFonts w:asciiTheme="minorHAnsi" w:hAnsiTheme="minorHAnsi"/>
          <w:b/>
          <w:bCs/>
          <w:color w:val="000000"/>
          <w:sz w:val="22"/>
          <w:szCs w:val="22"/>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1"/>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331C25" w:rsidRDefault="00331C25">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lastRenderedPageBreak/>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182737" w:rsidRDefault="00AB7CFF" w:rsidP="001D79EF">
      <w:pPr>
        <w:jc w:val="both"/>
        <w:rPr>
          <w:rFonts w:asciiTheme="minorHAnsi" w:hAnsiTheme="minorHAnsi"/>
          <w:sz w:val="20"/>
          <w:szCs w:val="20"/>
        </w:rPr>
      </w:pPr>
      <w:r w:rsidRPr="00182737">
        <w:rPr>
          <w:rFonts w:asciiTheme="minorHAnsi" w:hAnsiTheme="minorHAnsi"/>
          <w:sz w:val="20"/>
          <w:szCs w:val="20"/>
        </w:rPr>
        <w:t>W wyniku przeprowadzenia</w:t>
      </w:r>
      <w:r>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2" w:name="_Hlk4867727"/>
      <w:r w:rsidRPr="00182737">
        <w:rPr>
          <w:rFonts w:asciiTheme="minorHAnsi" w:hAnsiTheme="minorHAnsi"/>
          <w:b/>
          <w:i/>
          <w:sz w:val="20"/>
          <w:szCs w:val="20"/>
        </w:rPr>
        <w:t>„</w:t>
      </w:r>
      <w:r w:rsidR="00331C25" w:rsidRPr="00331C25">
        <w:rPr>
          <w:rFonts w:asciiTheme="minorHAnsi" w:hAnsiTheme="minorHAnsi"/>
          <w:b/>
          <w:i/>
          <w:sz w:val="20"/>
          <w:szCs w:val="20"/>
        </w:rPr>
        <w:t>Dostawę elementów montażowych do posadowienia laserów wchodzących w skład laserowego systemu do pomiarów spalania</w:t>
      </w:r>
      <w:r w:rsidR="00331C25">
        <w:rPr>
          <w:rFonts w:asciiTheme="minorHAnsi" w:hAnsiTheme="minorHAnsi"/>
          <w:b/>
          <w:sz w:val="20"/>
          <w:szCs w:val="20"/>
        </w:rPr>
        <w:t xml:space="preserve"> </w:t>
      </w:r>
      <w:r w:rsidR="002C2F6A" w:rsidRPr="001D79EF">
        <w:rPr>
          <w:rFonts w:asciiTheme="minorHAnsi" w:hAnsiTheme="minorHAnsi"/>
          <w:b/>
          <w:i/>
          <w:sz w:val="20"/>
          <w:szCs w:val="20"/>
        </w:rPr>
        <w:t xml:space="preserve">w ramach realizacji projektu PANDA2/17/2016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2"/>
      <w:r w:rsidRPr="00182737">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B7CFF" w:rsidRPr="00331C25" w:rsidRDefault="00AB7CFF" w:rsidP="001D79EF">
      <w:pPr>
        <w:jc w:val="both"/>
        <w:rPr>
          <w:rFonts w:asciiTheme="minorHAnsi" w:hAnsiTheme="minorHAnsi"/>
          <w:b/>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331C25" w:rsidRPr="001D79EF">
        <w:rPr>
          <w:rFonts w:asciiTheme="minorHAnsi" w:hAnsiTheme="minorHAnsi"/>
          <w:b/>
          <w:sz w:val="20"/>
          <w:szCs w:val="20"/>
        </w:rPr>
        <w:t xml:space="preserve">Dostawę </w:t>
      </w:r>
      <w:r w:rsidR="00331C25" w:rsidRPr="009A6E79">
        <w:rPr>
          <w:rFonts w:asciiTheme="minorHAnsi" w:hAnsiTheme="minorHAnsi"/>
          <w:b/>
          <w:sz w:val="20"/>
          <w:szCs w:val="20"/>
        </w:rPr>
        <w:t>elementów montażowych do posadowienia laserów wchodzących w skład laserowego systemu do pomiarów spalania</w:t>
      </w:r>
      <w:r w:rsidR="00331C25">
        <w:rPr>
          <w:rStyle w:val="normaltextrun"/>
          <w:rFonts w:ascii="Calibri" w:hAnsi="Calibri"/>
          <w:b/>
          <w:sz w:val="20"/>
          <w:szCs w:val="20"/>
        </w:rPr>
        <w:t xml:space="preserve"> </w:t>
      </w:r>
      <w:r w:rsidR="002C2F6A">
        <w:rPr>
          <w:rFonts w:asciiTheme="minorHAnsi" w:hAnsiTheme="minorHAnsi"/>
          <w:b/>
          <w:i/>
          <w:sz w:val="20"/>
          <w:szCs w:val="20"/>
        </w:rPr>
        <w:t>w ramach realizacji projektu PANDA2/17/2016</w:t>
      </w:r>
      <w:r w:rsidR="00331C25">
        <w:rPr>
          <w:rFonts w:asciiTheme="minorHAnsi" w:hAnsiTheme="minorHAnsi" w:cs="Times New Roman"/>
          <w:b/>
          <w:bCs/>
          <w:i/>
          <w:sz w:val="20"/>
          <w:szCs w:val="20"/>
        </w:rPr>
        <w:t xml:space="preserve"> – zadanie …….</w:t>
      </w:r>
    </w:p>
    <w:p w:rsidR="00AB7CFF" w:rsidRPr="00A1495E" w:rsidRDefault="00AB7CFF" w:rsidP="001D79EF">
      <w:pPr>
        <w:numPr>
          <w:ilvl w:val="0"/>
          <w:numId w:val="13"/>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2C2F6A">
        <w:rPr>
          <w:rFonts w:asciiTheme="minorHAnsi" w:hAnsiTheme="minorHAnsi"/>
          <w:sz w:val="20"/>
          <w:szCs w:val="20"/>
        </w:rPr>
        <w:t xml:space="preserve">18 grudnia 2020 r.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1D79EF">
        <w:rPr>
          <w:rFonts w:asciiTheme="minorHAnsi" w:hAnsiTheme="minorHAnsi"/>
          <w:sz w:val="20"/>
          <w:szCs w:val="20"/>
        </w:rPr>
        <w:t xml:space="preserve"> </w:t>
      </w:r>
      <w:r w:rsidR="00331C25">
        <w:rPr>
          <w:rFonts w:asciiTheme="minorHAnsi" w:hAnsiTheme="minorHAnsi"/>
          <w:sz w:val="20"/>
          <w:szCs w:val="20"/>
        </w:rPr>
        <w:t>Cieplnej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331C25"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1D79EF">
      <w:pPr>
        <w:numPr>
          <w:ilvl w:val="0"/>
          <w:numId w:val="16"/>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1D79EF">
      <w:pPr>
        <w:numPr>
          <w:ilvl w:val="0"/>
          <w:numId w:val="16"/>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w:t>
      </w:r>
      <w:r w:rsidRPr="00A1495E">
        <w:rPr>
          <w:rFonts w:asciiTheme="minorHAnsi" w:hAnsiTheme="minorHAnsi"/>
          <w:sz w:val="20"/>
          <w:szCs w:val="20"/>
        </w:rPr>
        <w:lastRenderedPageBreak/>
        <w:t>przypadku nie wywiązania się Wykonawcy z ciążących na nim obowiązków, Zamawiający może na jego koszt usunąć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1D79EF">
      <w:pPr>
        <w:numPr>
          <w:ilvl w:val="0"/>
          <w:numId w:val="21"/>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1D79EF">
      <w:pPr>
        <w:numPr>
          <w:ilvl w:val="0"/>
          <w:numId w:val="12"/>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lastRenderedPageBreak/>
        <w:t>Wszelkie zmiany lub uzupełnienia niniejszej Umowy mogą nastąpić za zgodą Stron w formie pisemnego aneksu pod rygorem nieważności.</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1D79EF">
      <w:pPr>
        <w:numPr>
          <w:ilvl w:val="0"/>
          <w:numId w:val="11"/>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Pr="004E06D6" w:rsidRDefault="004E06D6" w:rsidP="004E06D6">
      <w:pPr>
        <w:jc w:val="right"/>
        <w:rPr>
          <w:rFonts w:asciiTheme="minorHAnsi" w:hAnsiTheme="minorHAnsi"/>
          <w:sz w:val="22"/>
          <w:szCs w:val="22"/>
        </w:rPr>
      </w:pPr>
      <w:r w:rsidRPr="004E06D6">
        <w:rPr>
          <w:rFonts w:asciiTheme="minorHAnsi" w:hAnsiTheme="minorHAnsi"/>
          <w:sz w:val="22"/>
          <w:szCs w:val="22"/>
        </w:rPr>
        <w:lastRenderedPageBreak/>
        <w:t>Załącznik nr 5</w:t>
      </w: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b/>
          <w:sz w:val="22"/>
          <w:szCs w:val="22"/>
        </w:rPr>
      </w:pPr>
    </w:p>
    <w:p w:rsidR="004E06D6" w:rsidRPr="004E06D6" w:rsidRDefault="004E06D6" w:rsidP="004E06D6">
      <w:pPr>
        <w:rPr>
          <w:rFonts w:asciiTheme="minorHAnsi" w:hAnsiTheme="minorHAnsi"/>
          <w:sz w:val="22"/>
          <w:szCs w:val="22"/>
        </w:rPr>
      </w:pPr>
      <w:r w:rsidRPr="004E06D6">
        <w:rPr>
          <w:rFonts w:asciiTheme="minorHAnsi" w:hAnsiTheme="minorHAnsi"/>
          <w:b/>
          <w:bCs/>
          <w:spacing w:val="-5"/>
          <w:sz w:val="22"/>
          <w:szCs w:val="22"/>
        </w:rPr>
        <w:t xml:space="preserve">Szczegółowa specyfikacja techniczna </w:t>
      </w:r>
      <w:r w:rsidRPr="004E06D6">
        <w:rPr>
          <w:rFonts w:asciiTheme="minorHAnsi" w:hAnsiTheme="minorHAnsi"/>
          <w:sz w:val="22"/>
          <w:szCs w:val="22"/>
        </w:rPr>
        <w:t>musi zawierać nazwę producenta, model oraz parametry techniczne (dotyczy także części składowych oferowanego przez Wykonawcę urządzenia)</w:t>
      </w:r>
    </w:p>
    <w:p w:rsidR="004E06D6" w:rsidRPr="004E06D6" w:rsidRDefault="004E06D6" w:rsidP="004E06D6">
      <w:pPr>
        <w:jc w:val="both"/>
        <w:rPr>
          <w:b/>
          <w:bCs/>
          <w:sz w:val="20"/>
          <w:szCs w:val="20"/>
        </w:rPr>
      </w:pPr>
    </w:p>
    <w:p w:rsidR="004E06D6" w:rsidRPr="004E06D6" w:rsidRDefault="004E06D6" w:rsidP="004E06D6">
      <w:pPr>
        <w:rPr>
          <w:b/>
          <w:bCs/>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Default="004E06D6" w:rsidP="004E06D6">
      <w:pPr>
        <w:spacing w:after="80" w:line="259" w:lineRule="auto"/>
        <w:ind w:left="7080" w:firstLine="708"/>
        <w:jc w:val="both"/>
        <w:rPr>
          <w:rFonts w:asciiTheme="minorHAnsi" w:hAnsiTheme="minorHAnsi"/>
          <w:sz w:val="20"/>
          <w:szCs w:val="20"/>
        </w:rPr>
      </w:pPr>
    </w:p>
    <w:p w:rsid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80" w:line="259" w:lineRule="auto"/>
        <w:ind w:left="7080" w:firstLine="708"/>
        <w:jc w:val="both"/>
        <w:rPr>
          <w:rFonts w:asciiTheme="minorHAnsi" w:hAnsiTheme="minorHAnsi"/>
          <w:sz w:val="20"/>
          <w:szCs w:val="20"/>
        </w:rPr>
      </w:pPr>
      <w:r w:rsidRPr="004E06D6">
        <w:rPr>
          <w:rFonts w:asciiTheme="minorHAnsi" w:hAnsiTheme="minorHAnsi"/>
          <w:sz w:val="20"/>
          <w:szCs w:val="20"/>
        </w:rPr>
        <w:t>Załącznik nr 6</w:t>
      </w:r>
    </w:p>
    <w:p w:rsidR="004E06D6" w:rsidRP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5" w:line="235" w:lineRule="auto"/>
        <w:ind w:left="295" w:right="191" w:hanging="10"/>
        <w:jc w:val="both"/>
        <w:rPr>
          <w:rFonts w:asciiTheme="minorHAnsi" w:hAnsiTheme="minorHAnsi"/>
          <w:sz w:val="22"/>
          <w:szCs w:val="22"/>
        </w:rPr>
      </w:pPr>
      <w:r w:rsidRPr="004E06D6">
        <w:rPr>
          <w:rFonts w:asciiTheme="minorHAnsi" w:hAnsiTheme="minorHAnsi"/>
          <w:sz w:val="20"/>
        </w:rPr>
        <w:t xml:space="preserve">...................................... </w:t>
      </w:r>
    </w:p>
    <w:p w:rsidR="004E06D6" w:rsidRPr="004E06D6" w:rsidRDefault="004E06D6" w:rsidP="004E06D6">
      <w:pPr>
        <w:spacing w:after="5" w:line="235" w:lineRule="auto"/>
        <w:ind w:left="295" w:right="191" w:hanging="10"/>
        <w:jc w:val="both"/>
        <w:rPr>
          <w:rFonts w:asciiTheme="minorHAnsi" w:hAnsiTheme="minorHAnsi"/>
        </w:rPr>
      </w:pPr>
      <w:r w:rsidRPr="004E06D6">
        <w:rPr>
          <w:rFonts w:asciiTheme="minorHAnsi" w:hAnsiTheme="minorHAnsi"/>
          <w:sz w:val="20"/>
        </w:rPr>
        <w:t xml:space="preserve">   pieczęć Wykonawcy </w:t>
      </w:r>
    </w:p>
    <w:p w:rsidR="004E06D6" w:rsidRPr="004E06D6" w:rsidRDefault="004E06D6" w:rsidP="004E06D6">
      <w:pPr>
        <w:jc w:val="center"/>
        <w:rPr>
          <w:rFonts w:asciiTheme="minorHAnsi" w:hAnsiTheme="minorHAnsi"/>
          <w:b/>
          <w:sz w:val="32"/>
          <w:szCs w:val="32"/>
        </w:rPr>
      </w:pPr>
      <w:r w:rsidRPr="004E06D6">
        <w:rPr>
          <w:rFonts w:asciiTheme="minorHAnsi" w:hAnsiTheme="minorHAnsi"/>
          <w:b/>
          <w:sz w:val="32"/>
          <w:szCs w:val="32"/>
        </w:rPr>
        <w:t xml:space="preserve">SZCZEGÓŁOWA KALKULACJA CENY  </w:t>
      </w:r>
      <w:r w:rsidR="001D79EF">
        <w:rPr>
          <w:rFonts w:asciiTheme="minorHAnsi" w:hAnsiTheme="minorHAnsi"/>
          <w:b/>
          <w:sz w:val="32"/>
          <w:szCs w:val="32"/>
        </w:rPr>
        <w:t>zadanie ….</w:t>
      </w:r>
    </w:p>
    <w:p w:rsidR="004E06D6" w:rsidRPr="004E06D6" w:rsidRDefault="004E06D6" w:rsidP="004E06D6">
      <w:pPr>
        <w:spacing w:after="5" w:line="235" w:lineRule="auto"/>
        <w:ind w:left="295" w:right="191" w:hanging="10"/>
        <w:jc w:val="both"/>
        <w:rPr>
          <w:rFonts w:asciiTheme="minorHAnsi" w:hAnsiTheme="minorHAnsi"/>
          <w:sz w:val="20"/>
          <w:szCs w:val="22"/>
        </w:rPr>
      </w:pPr>
    </w:p>
    <w:p w:rsidR="004E06D6" w:rsidRPr="004E06D6" w:rsidRDefault="004E06D6" w:rsidP="004E06D6">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4E06D6" w:rsidRPr="004E06D6" w:rsidTr="00CA5FDC">
        <w:tc>
          <w:tcPr>
            <w:tcW w:w="709"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Gwarancja w miesiącach</w:t>
            </w: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c>
          <w:tcPr>
            <w:tcW w:w="709"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b/>
              </w:rPr>
            </w:pPr>
            <w:r w:rsidRPr="004E06D6">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r>
    </w:tbl>
    <w:p w:rsidR="004E06D6" w:rsidRPr="004E06D6" w:rsidRDefault="004E06D6" w:rsidP="004E06D6">
      <w:pPr>
        <w:rPr>
          <w:rFonts w:asciiTheme="minorHAnsi" w:eastAsia="Calibri" w:hAnsiTheme="minorHAnsi"/>
          <w:b/>
          <w:bCs/>
          <w:color w:val="000000"/>
          <w:sz w:val="20"/>
          <w:szCs w:val="20"/>
        </w:rPr>
      </w:pPr>
    </w:p>
    <w:p w:rsidR="004E06D6" w:rsidRPr="004E06D6" w:rsidRDefault="004E06D6" w:rsidP="004E06D6">
      <w:pPr>
        <w:jc w:val="both"/>
        <w:rPr>
          <w:rFonts w:asciiTheme="minorHAnsi" w:hAnsiTheme="minorHAnsi"/>
          <w:sz w:val="22"/>
          <w:szCs w:val="22"/>
        </w:rPr>
      </w:pPr>
      <w:r w:rsidRPr="004E06D6">
        <w:rPr>
          <w:rFonts w:asciiTheme="minorHAnsi" w:hAnsiTheme="minorHAnsi"/>
          <w:b/>
          <w:bCs/>
          <w:sz w:val="20"/>
          <w:szCs w:val="20"/>
        </w:rPr>
        <w:t xml:space="preserve">Szczegółowa kalkulacja ceny </w:t>
      </w:r>
      <w:r w:rsidRPr="004E06D6">
        <w:rPr>
          <w:rFonts w:asciiTheme="minorHAnsi" w:hAnsiTheme="minorHAnsi"/>
          <w:sz w:val="20"/>
          <w:szCs w:val="20"/>
        </w:rPr>
        <w:t xml:space="preserve">, zawiera nazwy producenta i modelu proponowanego elementu/ urządzenia. </w:t>
      </w:r>
      <w:r w:rsidRPr="004E06D6">
        <w:rPr>
          <w:rFonts w:asciiTheme="minorHAnsi" w:hAnsiTheme="minorHAnsi"/>
          <w:spacing w:val="-5"/>
          <w:sz w:val="20"/>
          <w:szCs w:val="20"/>
        </w:rPr>
        <w:t xml:space="preserve">Wszystkie ceny w formularzu powinny być podane w złotych </w:t>
      </w:r>
      <w:r w:rsidRPr="004E06D6">
        <w:rPr>
          <w:rFonts w:asciiTheme="minorHAnsi" w:hAnsiTheme="minorHAnsi"/>
          <w:sz w:val="20"/>
          <w:szCs w:val="20"/>
        </w:rPr>
        <w:t xml:space="preserve">polskich, powiększone o należny podatek VAT. Wykonawca oblicza cenę oferty uwzględniając całkowity koszt wykonania </w:t>
      </w:r>
      <w:r w:rsidRPr="004E06D6">
        <w:rPr>
          <w:rFonts w:asciiTheme="minorHAnsi" w:hAnsiTheme="minorHAnsi"/>
          <w:spacing w:val="-3"/>
          <w:sz w:val="20"/>
          <w:szCs w:val="20"/>
        </w:rPr>
        <w:t xml:space="preserve">zamówienia (w tym dostawę do danej jednostki), opłaty dodatkowe (w tym VAT) oraz </w:t>
      </w:r>
      <w:r w:rsidRPr="004E06D6">
        <w:rPr>
          <w:rFonts w:asciiTheme="minorHAnsi" w:hAnsiTheme="minorHAnsi"/>
          <w:spacing w:val="-4"/>
          <w:sz w:val="20"/>
          <w:szCs w:val="20"/>
        </w:rPr>
        <w:t xml:space="preserve">ewentualne upusty, rabaty oraz inne elementy niezbędne do wykonania zamówienia. </w:t>
      </w:r>
    </w:p>
    <w:p w:rsidR="004E06D6" w:rsidRPr="004E06D6" w:rsidRDefault="004E06D6" w:rsidP="004E06D6">
      <w:pPr>
        <w:jc w:val="both"/>
        <w:rPr>
          <w:rFonts w:asciiTheme="minorHAnsi" w:hAnsiTheme="minorHAnsi"/>
          <w:sz w:val="20"/>
          <w:szCs w:val="20"/>
        </w:rPr>
      </w:pPr>
      <w:r w:rsidRPr="004E06D6">
        <w:rPr>
          <w:rFonts w:asciiTheme="minorHAnsi" w:hAnsiTheme="minorHAnsi"/>
          <w:sz w:val="20"/>
          <w:szCs w:val="20"/>
        </w:rPr>
        <w:t>Wyliczoną wartość zamówienia z poz. OGÓŁEM należy przenieść do formularza ofertowego.</w:t>
      </w:r>
    </w:p>
    <w:p w:rsidR="004E06D6" w:rsidRPr="004E06D6" w:rsidRDefault="004E06D6" w:rsidP="004E06D6">
      <w:pPr>
        <w:spacing w:after="28" w:line="268" w:lineRule="auto"/>
        <w:ind w:left="840" w:right="55" w:hanging="10"/>
        <w:jc w:val="both"/>
        <w:rPr>
          <w:rFonts w:asciiTheme="minorHAnsi" w:hAnsiTheme="minorHAnsi"/>
          <w:sz w:val="20"/>
          <w:szCs w:val="20"/>
        </w:rPr>
      </w:pPr>
      <w:r w:rsidRPr="004E06D6">
        <w:rPr>
          <w:rFonts w:asciiTheme="minorHAnsi" w:hAnsiTheme="minorHAnsi"/>
          <w:sz w:val="20"/>
          <w:szCs w:val="20"/>
        </w:rPr>
        <w:t xml:space="preserve">Data: ..................................... </w:t>
      </w:r>
    </w:p>
    <w:p w:rsidR="004E06D6" w:rsidRPr="004E06D6" w:rsidRDefault="004E06D6" w:rsidP="004E06D6">
      <w:pPr>
        <w:spacing w:after="28" w:line="268" w:lineRule="auto"/>
        <w:ind w:left="840" w:right="55" w:hanging="10"/>
        <w:jc w:val="both"/>
        <w:rPr>
          <w:rFonts w:asciiTheme="minorHAnsi" w:hAnsiTheme="minorHAnsi"/>
        </w:rPr>
      </w:pPr>
    </w:p>
    <w:p w:rsidR="004E06D6" w:rsidRPr="004E06D6" w:rsidRDefault="004E06D6" w:rsidP="004E06D6">
      <w:pPr>
        <w:spacing w:after="28" w:line="268" w:lineRule="auto"/>
        <w:ind w:left="840" w:right="55" w:hanging="10"/>
        <w:jc w:val="both"/>
        <w:rPr>
          <w:rFonts w:asciiTheme="minorHAnsi" w:hAnsiTheme="minorHAnsi"/>
        </w:rPr>
      </w:pPr>
    </w:p>
    <w:p w:rsidR="004E06D6" w:rsidRDefault="004E06D6">
      <w:pPr>
        <w:jc w:val="right"/>
      </w:pPr>
    </w:p>
    <w:p w:rsidR="004E06D6" w:rsidRDefault="004E06D6">
      <w:pPr>
        <w:jc w:val="right"/>
      </w:pPr>
      <w:bookmarkStart w:id="3" w:name="_GoBack"/>
      <w:bookmarkEnd w:id="3"/>
    </w:p>
    <w:sectPr w:rsidR="004E06D6"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331C25">
          <w:rPr>
            <w:rFonts w:ascii="Calibri" w:hAnsi="Calibri"/>
            <w:noProof/>
            <w:sz w:val="20"/>
            <w:szCs w:val="20"/>
          </w:rPr>
          <w:t>16</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101FAD"/>
    <w:multiLevelType w:val="multilevel"/>
    <w:tmpl w:val="EF5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E33F15"/>
    <w:multiLevelType w:val="multilevel"/>
    <w:tmpl w:val="B73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314D1F8B"/>
    <w:multiLevelType w:val="singleLevel"/>
    <w:tmpl w:val="D2F6A254"/>
    <w:lvl w:ilvl="0">
      <w:start w:val="1"/>
      <w:numFmt w:val="decimal"/>
      <w:lvlText w:val="%1)"/>
      <w:legacy w:legacy="1" w:legacySpace="0" w:legacyIndent="283"/>
      <w:lvlJc w:val="left"/>
      <w:pPr>
        <w:ind w:left="283" w:hanging="283"/>
      </w:pPr>
    </w:lvl>
  </w:abstractNum>
  <w:abstractNum w:abstractNumId="9">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8A0588D"/>
    <w:multiLevelType w:val="multilevel"/>
    <w:tmpl w:val="D19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nsid w:val="4C9E1841"/>
    <w:multiLevelType w:val="multilevel"/>
    <w:tmpl w:val="473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655728"/>
    <w:multiLevelType w:val="multilevel"/>
    <w:tmpl w:val="97CA886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78E67323"/>
    <w:multiLevelType w:val="multilevel"/>
    <w:tmpl w:val="BCD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num w:numId="1">
    <w:abstractNumId w:val="26"/>
  </w:num>
  <w:num w:numId="2">
    <w:abstractNumId w:val="5"/>
  </w:num>
  <w:num w:numId="3">
    <w:abstractNumId w:val="10"/>
  </w:num>
  <w:num w:numId="4">
    <w:abstractNumId w:val="25"/>
  </w:num>
  <w:num w:numId="5">
    <w:abstractNumId w:val="7"/>
  </w:num>
  <w:num w:numId="6">
    <w:abstractNumId w:val="21"/>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2"/>
  </w:num>
  <w:num w:numId="11">
    <w:abstractNumId w:val="8"/>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6"/>
  </w:num>
  <w:num w:numId="24">
    <w:abstractNumId w:val="11"/>
  </w:num>
  <w:num w:numId="25">
    <w:abstractNumId w:val="24"/>
  </w:num>
  <w:num w:numId="26">
    <w:abstractNumId w:val="1"/>
  </w:num>
  <w:num w:numId="2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53680"/>
    <w:rsid w:val="000E6CB6"/>
    <w:rsid w:val="00131504"/>
    <w:rsid w:val="001A3A13"/>
    <w:rsid w:val="001D79EF"/>
    <w:rsid w:val="002C2F6A"/>
    <w:rsid w:val="00331C25"/>
    <w:rsid w:val="004E06D6"/>
    <w:rsid w:val="0060355E"/>
    <w:rsid w:val="00635411"/>
    <w:rsid w:val="0065408E"/>
    <w:rsid w:val="008C10E1"/>
    <w:rsid w:val="009A6E79"/>
    <w:rsid w:val="00A201BF"/>
    <w:rsid w:val="00AB7CFF"/>
    <w:rsid w:val="00B62759"/>
    <w:rsid w:val="00D81780"/>
    <w:rsid w:val="00D83621"/>
    <w:rsid w:val="00E80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paragraph" w:styleId="NormalnyWeb">
    <w:name w:val="Normal (Web)"/>
    <w:basedOn w:val="Normalny"/>
    <w:uiPriority w:val="99"/>
    <w:semiHidden/>
    <w:unhideWhenUsed/>
    <w:rsid w:val="001A3A13"/>
    <w:pPr>
      <w:spacing w:before="100" w:beforeAutospacing="1" w:after="100" w:afterAutospacing="1"/>
    </w:pPr>
    <w:rPr>
      <w:rFonts w:ascii="Times New Roman" w:hAnsi="Times New Roman"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paragraph" w:styleId="NormalnyWeb">
    <w:name w:val="Normal (Web)"/>
    <w:basedOn w:val="Normalny"/>
    <w:uiPriority w:val="99"/>
    <w:semiHidden/>
    <w:unhideWhenUsed/>
    <w:rsid w:val="001A3A13"/>
    <w:pPr>
      <w:spacing w:before="100" w:beforeAutospacing="1" w:after="100" w:afterAutospacing="1"/>
    </w:pPr>
    <w:rPr>
      <w:rFonts w:ascii="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D4C6A-644C-4438-993B-16CB8956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5111</Words>
  <Characters>30672</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35712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5</cp:revision>
  <cp:lastPrinted>2019-09-11T07:20:00Z</cp:lastPrinted>
  <dcterms:created xsi:type="dcterms:W3CDTF">2020-12-02T20:58:00Z</dcterms:created>
  <dcterms:modified xsi:type="dcterms:W3CDTF">2020-12-02T21:13:00Z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