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9A6E79">
        <w:rPr>
          <w:rFonts w:asciiTheme="minorHAnsi" w:hAnsiTheme="minorHAnsi"/>
          <w:b/>
          <w:bCs/>
          <w:color w:val="auto"/>
          <w:sz w:val="32"/>
          <w:szCs w:val="32"/>
        </w:rPr>
        <w:t>TANIE OFERTOWE z dnia 02</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AB7CFF" w:rsidRPr="001D79EF">
        <w:rPr>
          <w:rFonts w:asciiTheme="minorHAnsi" w:hAnsiTheme="minorHAnsi"/>
          <w:b/>
          <w:sz w:val="20"/>
          <w:szCs w:val="20"/>
        </w:rPr>
        <w:t xml:space="preserve">Dostawę </w:t>
      </w:r>
      <w:r w:rsidR="009A6E79" w:rsidRPr="009A6E79">
        <w:rPr>
          <w:rFonts w:asciiTheme="minorHAnsi" w:hAnsiTheme="minorHAnsi"/>
          <w:b/>
          <w:sz w:val="20"/>
          <w:szCs w:val="20"/>
        </w:rPr>
        <w:t>elementów montażowych</w:t>
      </w:r>
      <w:r w:rsidR="009A6E79" w:rsidRPr="009A6E79">
        <w:rPr>
          <w:rFonts w:asciiTheme="minorHAnsi" w:hAnsiTheme="minorHAnsi"/>
          <w:b/>
          <w:sz w:val="20"/>
          <w:szCs w:val="20"/>
        </w:rPr>
        <w:t xml:space="preserve"> do posadowienia laserów wchodzących w skład laserowego systemu do pomiarów spalania</w:t>
      </w:r>
      <w:r w:rsidR="001D79EF" w:rsidRPr="009A6E79">
        <w:rPr>
          <w:rStyle w:val="normaltextrun"/>
          <w:rFonts w:ascii="Calibri" w:hAnsi="Calibri"/>
          <w:b/>
          <w:sz w:val="20"/>
          <w:szCs w:val="20"/>
        </w:rPr>
        <w:t>.</w:t>
      </w: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0" w:name="_Hlk26211650"/>
    </w:p>
    <w:p w:rsidR="00635411" w:rsidRDefault="009A6E79">
      <w:pPr>
        <w:jc w:val="both"/>
      </w:pPr>
      <w:r>
        <w:rPr>
          <w:rFonts w:asciiTheme="minorHAnsi" w:hAnsiTheme="minorHAnsi"/>
          <w:b/>
          <w:sz w:val="20"/>
          <w:szCs w:val="20"/>
        </w:rPr>
        <w:t>Dostawa</w:t>
      </w:r>
      <w:r w:rsidRPr="00983A99">
        <w:rPr>
          <w:rFonts w:asciiTheme="minorHAnsi" w:hAnsiTheme="minorHAnsi"/>
          <w:b/>
          <w:sz w:val="20"/>
          <w:szCs w:val="20"/>
        </w:rPr>
        <w:t xml:space="preserve"> elementów montażowych</w:t>
      </w:r>
      <w:r w:rsidRPr="009A6E79">
        <w:rPr>
          <w:rFonts w:asciiTheme="minorHAnsi" w:hAnsiTheme="minorHAnsi"/>
          <w:b/>
          <w:sz w:val="20"/>
          <w:szCs w:val="20"/>
        </w:rPr>
        <w:t xml:space="preserve"> do posadowienia laserów wchodzących w skład laserowego systemu do pomiarów spalania</w:t>
      </w:r>
      <w:r>
        <w:rPr>
          <w:rFonts w:asciiTheme="minorHAnsi" w:hAnsiTheme="minorHAnsi"/>
          <w:b/>
          <w:sz w:val="20"/>
          <w:szCs w:val="20"/>
        </w:rPr>
        <w:t xml:space="preserve"> </w:t>
      </w:r>
      <w:bookmarkEnd w:id="0"/>
      <w:r>
        <w:rPr>
          <w:rFonts w:asciiTheme="minorHAnsi" w:hAnsiTheme="minorHAnsi"/>
          <w:b/>
          <w:sz w:val="20"/>
          <w:szCs w:val="20"/>
        </w:rPr>
        <w:t>w ramach realizacji projektu PANDA2/17/20106</w:t>
      </w:r>
      <w:r w:rsidR="001D79EF">
        <w:rPr>
          <w:rFonts w:asciiTheme="minorHAnsi" w:hAnsiTheme="minorHAnsi"/>
          <w:b/>
          <w:sz w:val="20"/>
          <w:szCs w:val="20"/>
        </w:rPr>
        <w:t xml:space="preserve">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9A6E79" w:rsidRDefault="009A6E79">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1D79EF" w:rsidRPr="001D79EF" w:rsidRDefault="001D79EF" w:rsidP="00AB7CFF">
      <w:pPr>
        <w:jc w:val="both"/>
        <w:rPr>
          <w:rFonts w:asciiTheme="minorHAnsi" w:hAnsiTheme="minorHAnsi"/>
          <w:b/>
          <w:bCs/>
          <w:sz w:val="20"/>
          <w:szCs w:val="20"/>
          <w:u w:val="single"/>
          <w:lang w:eastAsia="pl-PL"/>
        </w:rPr>
      </w:pPr>
      <w:r w:rsidRPr="001D79EF">
        <w:rPr>
          <w:rFonts w:asciiTheme="minorHAnsi" w:hAnsiTheme="minorHAnsi"/>
          <w:b/>
          <w:bCs/>
          <w:sz w:val="20"/>
          <w:szCs w:val="20"/>
          <w:u w:val="single"/>
          <w:lang w:eastAsia="pl-PL"/>
        </w:rPr>
        <w:t>Zadanie 1:</w:t>
      </w:r>
    </w:p>
    <w:p w:rsidR="001D79EF" w:rsidRDefault="001D79EF" w:rsidP="001D79EF">
      <w:pPr>
        <w:tabs>
          <w:tab w:val="left" w:pos="1548"/>
        </w:tabs>
        <w:jc w:val="both"/>
        <w:rPr>
          <w:rFonts w:asciiTheme="minorHAnsi" w:hAnsiTheme="minorHAnsi"/>
          <w:b/>
          <w:bCs/>
          <w:sz w:val="20"/>
          <w:szCs w:val="20"/>
          <w:lang w:eastAsia="pl-PL"/>
        </w:rPr>
      </w:pPr>
      <w:r>
        <w:rPr>
          <w:rFonts w:asciiTheme="minorHAnsi" w:hAnsiTheme="minorHAnsi"/>
          <w:b/>
          <w:bCs/>
          <w:sz w:val="20"/>
          <w:szCs w:val="20"/>
          <w:lang w:eastAsia="pl-PL"/>
        </w:rPr>
        <w:tab/>
      </w:r>
    </w:p>
    <w:p w:rsidR="009A6E79" w:rsidRPr="00E5355D" w:rsidRDefault="009A6E79" w:rsidP="009A6E79">
      <w:pPr>
        <w:rPr>
          <w:rFonts w:asciiTheme="minorHAnsi" w:hAnsiTheme="minorHAnsi"/>
          <w:sz w:val="20"/>
          <w:szCs w:val="20"/>
        </w:rPr>
      </w:pPr>
      <w:r w:rsidRPr="00E5355D">
        <w:rPr>
          <w:rFonts w:asciiTheme="minorHAnsi" w:hAnsiTheme="minorHAnsi"/>
          <w:sz w:val="20"/>
          <w:szCs w:val="20"/>
        </w:rPr>
        <w:t>Elementy montażowe do posadowienia laserów wchodzących w skład laserowego systemu do pomiarów spalania, do wymiany z bieżącą konstrukcją:</w:t>
      </w:r>
    </w:p>
    <w:p w:rsidR="009A6E79" w:rsidRPr="00E5355D" w:rsidRDefault="009A6E79" w:rsidP="009A6E79">
      <w:pPr>
        <w:rPr>
          <w:rFonts w:asciiTheme="minorHAnsi" w:hAnsiTheme="minorHAnsi"/>
          <w:sz w:val="20"/>
          <w:szCs w:val="20"/>
        </w:rPr>
      </w:pPr>
    </w:p>
    <w:p w:rsidR="009A6E79" w:rsidRPr="00E5355D" w:rsidRDefault="009A6E79" w:rsidP="009A6E79">
      <w:pPr>
        <w:pStyle w:val="Akapitzlist"/>
        <w:numPr>
          <w:ilvl w:val="0"/>
          <w:numId w:val="27"/>
        </w:numPr>
        <w:contextualSpacing/>
        <w:rPr>
          <w:rFonts w:asciiTheme="minorHAnsi" w:hAnsiTheme="minorHAnsi"/>
          <w:sz w:val="20"/>
          <w:szCs w:val="20"/>
        </w:rPr>
      </w:pPr>
      <w:r w:rsidRPr="00E5355D">
        <w:rPr>
          <w:rFonts w:asciiTheme="minorHAnsi" w:hAnsiTheme="minorHAnsi"/>
          <w:sz w:val="20"/>
          <w:szCs w:val="20"/>
        </w:rPr>
        <w:t>Blat optyczny typu plaster miodu o wymiarach 1200x2000 mm (gr 200 mm) ze stali ferromagnetycznej nierdzewnej z gwintami metrycznymi gwint M6 rozstawionymi co 25 mm.</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Płaskość blatu nie gorsza niż: 0.1 mm/m2</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Pokrycie wierzchnie: blacha ze stali ferromagnetycznej nierdzewnej o grubości min. 5mm</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Wypełnienie typu plaster miodu wykonane z blachy o grubości min. 0.25 mm.</w:t>
      </w:r>
    </w:p>
    <w:p w:rsidR="009A6E79" w:rsidRPr="00E5355D" w:rsidRDefault="009A6E79" w:rsidP="009A6E79">
      <w:pPr>
        <w:ind w:left="720"/>
        <w:rPr>
          <w:rFonts w:asciiTheme="minorHAnsi" w:hAnsiTheme="minorHAnsi"/>
          <w:sz w:val="20"/>
          <w:szCs w:val="20"/>
        </w:rPr>
      </w:pP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 xml:space="preserve">(nie gorszy niż: </w:t>
      </w:r>
      <w:proofErr w:type="spellStart"/>
      <w:r w:rsidRPr="00E5355D">
        <w:rPr>
          <w:rFonts w:asciiTheme="minorHAnsi" w:hAnsiTheme="minorHAnsi"/>
          <w:sz w:val="20"/>
          <w:szCs w:val="20"/>
        </w:rPr>
        <w:t>Standa</w:t>
      </w:r>
      <w:proofErr w:type="spellEnd"/>
      <w:r w:rsidRPr="00E5355D">
        <w:rPr>
          <w:rFonts w:asciiTheme="minorHAnsi" w:hAnsiTheme="minorHAnsi"/>
          <w:sz w:val="20"/>
          <w:szCs w:val="20"/>
        </w:rPr>
        <w:t xml:space="preserve"> 1HT12-20-20)</w:t>
      </w:r>
    </w:p>
    <w:p w:rsidR="009A6E79" w:rsidRPr="00E5355D" w:rsidRDefault="009A6E79" w:rsidP="009A6E79">
      <w:pPr>
        <w:rPr>
          <w:rFonts w:asciiTheme="minorHAnsi" w:hAnsiTheme="minorHAnsi"/>
          <w:sz w:val="20"/>
          <w:szCs w:val="20"/>
        </w:rPr>
      </w:pPr>
    </w:p>
    <w:p w:rsidR="009A6E79" w:rsidRPr="00E5355D" w:rsidRDefault="009A6E79" w:rsidP="009A6E79">
      <w:pPr>
        <w:pStyle w:val="Akapitzlist"/>
        <w:numPr>
          <w:ilvl w:val="0"/>
          <w:numId w:val="27"/>
        </w:numPr>
        <w:contextualSpacing/>
        <w:rPr>
          <w:rFonts w:asciiTheme="minorHAnsi" w:hAnsiTheme="minorHAnsi"/>
          <w:sz w:val="20"/>
          <w:szCs w:val="20"/>
        </w:rPr>
      </w:pPr>
      <w:r w:rsidRPr="00E5355D">
        <w:rPr>
          <w:rFonts w:asciiTheme="minorHAnsi" w:hAnsiTheme="minorHAnsi"/>
          <w:sz w:val="20"/>
          <w:szCs w:val="20"/>
        </w:rPr>
        <w:t>Stelaż z tłumieniem pasywnym z kółkami i podstawkami antywibracyjnymi o wymiarach 800 x 1200 mm (mierzone między osiami nóg), wysokość 700 mm, z możliwością regulacji wysokości o nie mniej niż ± 15 mm</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 xml:space="preserve">(nie gorszy niż: </w:t>
      </w:r>
      <w:proofErr w:type="spellStart"/>
      <w:r w:rsidRPr="00E5355D">
        <w:rPr>
          <w:rFonts w:asciiTheme="minorHAnsi" w:hAnsiTheme="minorHAnsi"/>
          <w:sz w:val="20"/>
          <w:szCs w:val="20"/>
        </w:rPr>
        <w:t>Standa</w:t>
      </w:r>
      <w:proofErr w:type="spellEnd"/>
      <w:r w:rsidRPr="00E5355D">
        <w:rPr>
          <w:rFonts w:asciiTheme="minorHAnsi" w:hAnsiTheme="minorHAnsi"/>
          <w:sz w:val="20"/>
          <w:szCs w:val="20"/>
        </w:rPr>
        <w:t xml:space="preserve"> 1TS08-12-05-AP-500-CA). </w:t>
      </w:r>
    </w:p>
    <w:p w:rsidR="009A6E79" w:rsidRPr="00E5355D" w:rsidRDefault="009A6E79" w:rsidP="009A6E79">
      <w:pPr>
        <w:rPr>
          <w:rFonts w:asciiTheme="minorHAnsi" w:hAnsiTheme="minorHAnsi"/>
          <w:sz w:val="20"/>
          <w:szCs w:val="20"/>
        </w:rPr>
      </w:pPr>
    </w:p>
    <w:p w:rsidR="009A6E79" w:rsidRPr="00E5355D" w:rsidRDefault="009A6E79" w:rsidP="009A6E79">
      <w:pPr>
        <w:pStyle w:val="Akapitzlist"/>
        <w:numPr>
          <w:ilvl w:val="0"/>
          <w:numId w:val="27"/>
        </w:numPr>
        <w:contextualSpacing/>
        <w:rPr>
          <w:rFonts w:asciiTheme="minorHAnsi" w:hAnsiTheme="minorHAnsi"/>
          <w:sz w:val="20"/>
          <w:szCs w:val="20"/>
        </w:rPr>
      </w:pPr>
      <w:r w:rsidRPr="00E5355D">
        <w:rPr>
          <w:rFonts w:asciiTheme="minorHAnsi" w:hAnsiTheme="minorHAnsi"/>
          <w:sz w:val="20"/>
          <w:szCs w:val="20"/>
        </w:rPr>
        <w:t>Blat optyczny typu plaster miodu o wymiarach 800 x 1200 mm (gr 120 mm) ze stali ferromagnetycznej nierdzewnej z gwintami metrycznymi gwint M6 rozstawionymi co 25 mm.</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Płaskość blatu nie gorsza niż: 0.1 mm/m2</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Pokrycie wierzchnie: blacha ze stali ferromagnetycznej nierdzewnej o grubości min. 5mm</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Wypełnienie typu plaster miodu wykonane z blachy o grubości min. 0.25 mm.</w:t>
      </w:r>
    </w:p>
    <w:p w:rsidR="009A6E79" w:rsidRPr="00E5355D" w:rsidRDefault="009A6E79" w:rsidP="009A6E79">
      <w:pPr>
        <w:ind w:left="720"/>
        <w:rPr>
          <w:rFonts w:asciiTheme="minorHAnsi" w:hAnsiTheme="minorHAnsi"/>
          <w:sz w:val="20"/>
          <w:szCs w:val="20"/>
        </w:rPr>
      </w:pP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 xml:space="preserve">(nie gorszy niż: </w:t>
      </w:r>
      <w:proofErr w:type="spellStart"/>
      <w:r w:rsidRPr="00E5355D">
        <w:rPr>
          <w:rFonts w:asciiTheme="minorHAnsi" w:hAnsiTheme="minorHAnsi"/>
          <w:sz w:val="20"/>
          <w:szCs w:val="20"/>
        </w:rPr>
        <w:t>Standa</w:t>
      </w:r>
      <w:proofErr w:type="spellEnd"/>
      <w:r w:rsidRPr="00E5355D">
        <w:rPr>
          <w:rFonts w:asciiTheme="minorHAnsi" w:hAnsiTheme="minorHAnsi"/>
          <w:sz w:val="20"/>
          <w:szCs w:val="20"/>
        </w:rPr>
        <w:t xml:space="preserve"> 1HB08-12-12)</w:t>
      </w:r>
    </w:p>
    <w:p w:rsidR="009A6E79" w:rsidRPr="00E5355D" w:rsidRDefault="009A6E79" w:rsidP="009A6E79">
      <w:pPr>
        <w:rPr>
          <w:rFonts w:asciiTheme="minorHAnsi" w:hAnsiTheme="minorHAnsi"/>
          <w:sz w:val="20"/>
          <w:szCs w:val="20"/>
        </w:rPr>
      </w:pPr>
    </w:p>
    <w:p w:rsidR="009A6E79" w:rsidRPr="00E5355D" w:rsidRDefault="009A6E79" w:rsidP="009A6E79">
      <w:pPr>
        <w:pStyle w:val="Akapitzlist"/>
        <w:numPr>
          <w:ilvl w:val="0"/>
          <w:numId w:val="27"/>
        </w:numPr>
        <w:contextualSpacing/>
        <w:rPr>
          <w:rFonts w:asciiTheme="minorHAnsi" w:hAnsiTheme="minorHAnsi"/>
          <w:sz w:val="20"/>
          <w:szCs w:val="20"/>
        </w:rPr>
      </w:pPr>
      <w:r w:rsidRPr="00E5355D">
        <w:rPr>
          <w:rFonts w:asciiTheme="minorHAnsi" w:hAnsiTheme="minorHAnsi"/>
          <w:sz w:val="20"/>
          <w:szCs w:val="20"/>
        </w:rPr>
        <w:t>Stelaż z tłumieniem pasywnym z kółkami i podstawkami antywibracyjnymi o wymiarach 500 x 700 mm (mierzone między osiami nóg), wysokość 800 mm, z możliwością regulacji wysokości o nie mniej niż ± 15 mm</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 xml:space="preserve">(nie gorszy niż: </w:t>
      </w:r>
      <w:proofErr w:type="spellStart"/>
      <w:r w:rsidRPr="00E5355D">
        <w:rPr>
          <w:rFonts w:asciiTheme="minorHAnsi" w:hAnsiTheme="minorHAnsi"/>
          <w:sz w:val="20"/>
          <w:szCs w:val="20"/>
        </w:rPr>
        <w:t>Standa</w:t>
      </w:r>
      <w:proofErr w:type="spellEnd"/>
      <w:r w:rsidRPr="00E5355D">
        <w:rPr>
          <w:rFonts w:asciiTheme="minorHAnsi" w:hAnsiTheme="minorHAnsi"/>
          <w:sz w:val="20"/>
          <w:szCs w:val="20"/>
        </w:rPr>
        <w:t xml:space="preserve"> 1TS05-07-06-AP-200-CA).</w:t>
      </w:r>
    </w:p>
    <w:p w:rsidR="009A6E79" w:rsidRDefault="009A6E79" w:rsidP="001D79EF">
      <w:pPr>
        <w:pStyle w:val="paragraph"/>
        <w:spacing w:before="0" w:beforeAutospacing="0" w:after="0" w:afterAutospacing="0"/>
        <w:jc w:val="both"/>
        <w:textAlignment w:val="baseline"/>
        <w:rPr>
          <w:rStyle w:val="normaltextrun"/>
          <w:rFonts w:ascii="Calibri" w:hAnsi="Calibri"/>
          <w:sz w:val="20"/>
          <w:szCs w:val="20"/>
        </w:rPr>
      </w:pPr>
    </w:p>
    <w:p w:rsidR="001D79EF" w:rsidRPr="001D79EF" w:rsidRDefault="009A6E79" w:rsidP="001D79EF">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t>Z</w:t>
      </w:r>
      <w:r w:rsidR="001D79EF" w:rsidRPr="001D79EF">
        <w:rPr>
          <w:rFonts w:asciiTheme="minorHAnsi" w:hAnsiTheme="minorHAnsi"/>
          <w:b/>
          <w:bCs/>
          <w:sz w:val="20"/>
          <w:szCs w:val="20"/>
          <w:u w:val="single"/>
          <w:lang w:eastAsia="pl-PL"/>
        </w:rPr>
        <w:t>adanie 2:</w:t>
      </w:r>
    </w:p>
    <w:p w:rsidR="009A6E79" w:rsidRPr="009A6E79" w:rsidRDefault="009A6E79" w:rsidP="009A6E79">
      <w:pPr>
        <w:contextualSpacing/>
        <w:rPr>
          <w:rFonts w:asciiTheme="minorHAnsi" w:hAnsiTheme="minorHAnsi"/>
          <w:sz w:val="20"/>
          <w:szCs w:val="20"/>
        </w:rPr>
      </w:pPr>
      <w:r w:rsidRPr="009A6E79">
        <w:rPr>
          <w:rFonts w:asciiTheme="minorHAnsi" w:hAnsiTheme="minorHAnsi"/>
          <w:sz w:val="20"/>
          <w:szCs w:val="20"/>
        </w:rPr>
        <w:t>Oś trawersu do ustawiania obiektu obserwowanego względem płaszczyzny świetlnej</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 xml:space="preserve">Oś musi być w pełni kompatybilna z posiadanym systemem laserowym i w pełni kontrolowalna z poziomu programu </w:t>
      </w:r>
      <w:proofErr w:type="spellStart"/>
      <w:r w:rsidRPr="00E5355D">
        <w:rPr>
          <w:rFonts w:asciiTheme="minorHAnsi" w:hAnsiTheme="minorHAnsi"/>
          <w:sz w:val="20"/>
          <w:szCs w:val="20"/>
        </w:rPr>
        <w:t>DaVis</w:t>
      </w:r>
      <w:proofErr w:type="spellEnd"/>
      <w:r w:rsidRPr="00E5355D">
        <w:rPr>
          <w:rFonts w:asciiTheme="minorHAnsi" w:hAnsiTheme="minorHAnsi"/>
          <w:sz w:val="20"/>
          <w:szCs w:val="20"/>
        </w:rPr>
        <w:t>.</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Zakres roboczy osi: 500 mm</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Maksymalne dynamiczne obciążenie w kierunku pionowym: nie mniej niż 3500 N</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Maksymalne statyczne obciążenie w kierunku pionowym: nie mniej niż 5500 N</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Rozdzielczość przesunięcia: nie więcej niż ±0,003125 mm</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Dokładność położenia: nie gorsza niż: ± 0,02 mm</w:t>
      </w:r>
    </w:p>
    <w:p w:rsidR="009A6E79" w:rsidRPr="00E5355D" w:rsidRDefault="009A6E79" w:rsidP="009A6E79">
      <w:pPr>
        <w:pStyle w:val="Akapitzlist"/>
        <w:rPr>
          <w:rFonts w:asciiTheme="minorHAnsi" w:hAnsiTheme="minorHAnsi"/>
          <w:sz w:val="20"/>
          <w:szCs w:val="20"/>
        </w:rPr>
      </w:pPr>
      <w:r w:rsidRPr="00E5355D">
        <w:rPr>
          <w:rFonts w:asciiTheme="minorHAnsi" w:hAnsiTheme="minorHAnsi"/>
          <w:sz w:val="20"/>
          <w:szCs w:val="20"/>
        </w:rPr>
        <w:t>Oś musi być dostarczona z okablowaniem i kompletem śrub montażowych</w:t>
      </w:r>
    </w:p>
    <w:p w:rsidR="009A6E79" w:rsidRPr="00E5355D" w:rsidRDefault="009A6E79" w:rsidP="009A6E79">
      <w:pPr>
        <w:ind w:left="720"/>
        <w:rPr>
          <w:rFonts w:asciiTheme="minorHAnsi" w:hAnsiTheme="minorHAnsi"/>
          <w:sz w:val="20"/>
          <w:szCs w:val="20"/>
        </w:rPr>
      </w:pPr>
      <w:r w:rsidRPr="00E5355D">
        <w:rPr>
          <w:rFonts w:asciiTheme="minorHAnsi" w:hAnsiTheme="minorHAnsi"/>
          <w:sz w:val="20"/>
          <w:szCs w:val="20"/>
        </w:rPr>
        <w:t xml:space="preserve">(nie gorszy niż: </w:t>
      </w:r>
      <w:proofErr w:type="spellStart"/>
      <w:r w:rsidRPr="00E5355D">
        <w:rPr>
          <w:rFonts w:asciiTheme="minorHAnsi" w:hAnsiTheme="minorHAnsi"/>
          <w:sz w:val="20"/>
          <w:szCs w:val="20"/>
        </w:rPr>
        <w:t>LaVision</w:t>
      </w:r>
      <w:proofErr w:type="spellEnd"/>
      <w:r w:rsidRPr="00E5355D">
        <w:rPr>
          <w:rFonts w:asciiTheme="minorHAnsi" w:hAnsiTheme="minorHAnsi"/>
          <w:sz w:val="20"/>
          <w:szCs w:val="20"/>
        </w:rPr>
        <w:t xml:space="preserve"> 1108165).</w:t>
      </w:r>
    </w:p>
    <w:p w:rsidR="009A6E79" w:rsidRDefault="009A6E79" w:rsidP="001D79EF">
      <w:pPr>
        <w:pStyle w:val="paragraph"/>
        <w:spacing w:before="0" w:beforeAutospacing="0" w:after="0" w:afterAutospacing="0"/>
        <w:jc w:val="both"/>
        <w:textAlignment w:val="baseline"/>
        <w:rPr>
          <w:rStyle w:val="normaltextrun"/>
          <w:rFonts w:ascii="Calibri" w:hAnsi="Calibri"/>
          <w:sz w:val="20"/>
          <w:szCs w:val="20"/>
        </w:rPr>
      </w:pPr>
    </w:p>
    <w:p w:rsidR="009A6E79" w:rsidRPr="001A3A13" w:rsidRDefault="009A6E79" w:rsidP="009A6E79">
      <w:pPr>
        <w:jc w:val="both"/>
        <w:rPr>
          <w:rFonts w:asciiTheme="minorHAnsi" w:hAnsiTheme="minorHAnsi"/>
          <w:b/>
          <w:bCs/>
          <w:sz w:val="20"/>
          <w:szCs w:val="20"/>
          <w:u w:val="single"/>
          <w:lang w:eastAsia="pl-PL"/>
        </w:rPr>
      </w:pPr>
      <w:r w:rsidRPr="001A3A13">
        <w:rPr>
          <w:rFonts w:asciiTheme="minorHAnsi" w:hAnsiTheme="minorHAnsi"/>
          <w:b/>
          <w:bCs/>
          <w:sz w:val="20"/>
          <w:szCs w:val="20"/>
          <w:u w:val="single"/>
          <w:lang w:eastAsia="pl-PL"/>
        </w:rPr>
        <w:t>Z</w:t>
      </w:r>
      <w:r w:rsidR="001A3A13" w:rsidRPr="001A3A13">
        <w:rPr>
          <w:rFonts w:asciiTheme="minorHAnsi" w:hAnsiTheme="minorHAnsi"/>
          <w:b/>
          <w:bCs/>
          <w:sz w:val="20"/>
          <w:szCs w:val="20"/>
          <w:u w:val="single"/>
          <w:lang w:eastAsia="pl-PL"/>
        </w:rPr>
        <w:t>adanie 3</w:t>
      </w:r>
      <w:r w:rsidRPr="001A3A13">
        <w:rPr>
          <w:rFonts w:asciiTheme="minorHAnsi" w:hAnsiTheme="minorHAnsi"/>
          <w:b/>
          <w:bCs/>
          <w:sz w:val="20"/>
          <w:szCs w:val="20"/>
          <w:u w:val="single"/>
          <w:lang w:eastAsia="pl-PL"/>
        </w:rPr>
        <w:t>:</w:t>
      </w:r>
    </w:p>
    <w:p w:rsidR="001A3A13" w:rsidRPr="001A3A13" w:rsidRDefault="001A3A13" w:rsidP="001A3A13">
      <w:pPr>
        <w:rPr>
          <w:rFonts w:asciiTheme="minorHAnsi" w:hAnsiTheme="minorHAnsi"/>
          <w:sz w:val="20"/>
          <w:szCs w:val="20"/>
        </w:rPr>
      </w:pPr>
      <w:r w:rsidRPr="001A3A13">
        <w:rPr>
          <w:rFonts w:asciiTheme="minorHAnsi" w:hAnsiTheme="minorHAnsi"/>
          <w:sz w:val="20"/>
          <w:szCs w:val="20"/>
        </w:rPr>
        <w:t>Elementy montażowe kompatybilne posiadanym systemem, w tym:</w:t>
      </w:r>
    </w:p>
    <w:p w:rsidR="001A3A13" w:rsidRPr="001A3A13" w:rsidRDefault="001A3A13" w:rsidP="001A3A13">
      <w:pPr>
        <w:pStyle w:val="Akapitzlist"/>
        <w:numPr>
          <w:ilvl w:val="1"/>
          <w:numId w:val="27"/>
        </w:numPr>
        <w:ind w:left="1134"/>
        <w:contextualSpacing/>
        <w:rPr>
          <w:rFonts w:asciiTheme="minorHAnsi" w:hAnsiTheme="minorHAnsi"/>
          <w:sz w:val="20"/>
          <w:szCs w:val="20"/>
        </w:rPr>
      </w:pPr>
      <w:r w:rsidRPr="001A3A13">
        <w:rPr>
          <w:rFonts w:asciiTheme="minorHAnsi" w:hAnsiTheme="minorHAnsi"/>
          <w:sz w:val="20"/>
          <w:szCs w:val="20"/>
        </w:rPr>
        <w:t>Profil typu X 95 o długości 250 mm – 2 szt.</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wysokość całkowita: 95 mm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szerokość całkowita: 95 mm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Długość całkowita: 250 mm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Otwory pod śruby: 8 szt. gwint M6</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Rozstaw otworów pod śruby: 63 mm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Zagłębienie pomiędzy powierzchnią roboczą zewnętrzną powierzchnią rdzenia: min. 7,5 mm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Materiał: aluminium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Dopuszczalne zakrzywienie: maks. 0,5 mm/m</w:t>
      </w:r>
    </w:p>
    <w:p w:rsidR="001A3A13" w:rsidRPr="001A3A13" w:rsidRDefault="001A3A13" w:rsidP="001A3A13">
      <w:pPr>
        <w:pStyle w:val="Akapitzlist"/>
        <w:ind w:left="1134"/>
        <w:rPr>
          <w:rFonts w:asciiTheme="minorHAnsi" w:hAnsiTheme="minorHAnsi"/>
          <w:sz w:val="20"/>
          <w:szCs w:val="20"/>
        </w:rPr>
      </w:pPr>
      <w:r w:rsidRPr="001A3A13">
        <w:rPr>
          <w:rFonts w:asciiTheme="minorHAnsi" w:hAnsiTheme="minorHAnsi"/>
          <w:sz w:val="20"/>
          <w:szCs w:val="20"/>
        </w:rPr>
        <w:t>Dopuszczalne skręcenie: maks. 0,6 mm/m</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Profil musi być kompatybilny z elementami przesuwnymi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G026412000 oraz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G026413000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G026102000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Profil typu X 95 o długości 500 mm – 2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500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Otwory pod śruby: 8 szt. gwint M6</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63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Zagłębienie pomiędzy powierzchnią roboczą zewnętrzną powierzchnią rdzenia: min. 7,5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Dopuszczalne zakrzywienie: maks. 0,5 mm/m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Dopuszczalne skręcenie: maks. 0,6 mm/m</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Profil musi być kompatybilny z elementami przesuwnymi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G026412000 oraz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G026413000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G026105000</w:t>
      </w:r>
    </w:p>
    <w:p w:rsidR="001A3A13" w:rsidRPr="00E5355D" w:rsidRDefault="001A3A13" w:rsidP="001A3A13">
      <w:pPr>
        <w:pStyle w:val="Akapitzlist"/>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Profil typu X 95 o długości 1000 mm – 2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1000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Otwory pod śruby: 8 szt. gwint M6</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63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Zagłębienie pomiędzy powierzchnią roboczą zewnętrzną powierzchnią rdzenia: min. 7,5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Dopuszczalne zakrzywienie: maks. 0,5 mm/m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Dopuszczalne skręcenie: maks. 0,6 mm/m</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Profil musi być kompatybilny z elementami przesuwnymi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G026412000 oraz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G026413000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Profil typu X 95 o długości 2500 mm – 1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2500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Otwory pod śruby: 8 szt. gwint M6</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63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Zagłębienie pomiędzy powierzchnią roboczą zewnętrzną powierzchnią rdzenia: min. 7,5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Dopuszczalne zakrzywienie: maks. 0,5 mm/m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Dopuszczalne skręcenie: maks. 0,6 mm/m</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Profil musi być kompatybilny z elementami przesuwnymi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G026412000 oraz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G026413000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G026125000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Element do montażu profili X 95 mm – 4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Otwory przelotowe pod śruby M6: 24 szt., otwory bez gwintu </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63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Liczba otworów dostępowych do przykręcania profili: 6</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Średnica otworów dostępowych do przykręcania profili: nie mniej niż 72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Dopuszczalne obciążenie: nie mniej niż 1 </w:t>
      </w:r>
      <w:proofErr w:type="spellStart"/>
      <w:r w:rsidRPr="00E5355D">
        <w:rPr>
          <w:rFonts w:asciiTheme="minorHAnsi" w:hAnsiTheme="minorHAnsi"/>
          <w:sz w:val="20"/>
          <w:szCs w:val="20"/>
        </w:rPr>
        <w:t>kN</w:t>
      </w:r>
      <w:proofErr w:type="spellEnd"/>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musi być kompatybilny z profilami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G026210000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Element do montażu profili X 95 mm – 2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Średnica: 135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grubość: nie mniej niż 10 mm i nie więcej niż 15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Liczba otworów przelotowych pod śruby M6 do montażu profili (otwory bez gwintu z pogłębieniem walcowym: 4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M6 do montażu profili: 63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Liczba otworów przelotowych pod śruby M6 do montażu elementu do blatu optycznego: min. 4</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M6 do montażu elementu do blatu optycznego: 100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Zagłębienie pomiędzy powierzchnią roboczą zewnętrzną powierzchnią rdzenia: min. 7,5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musi być kompatybilny z profilami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G026206000</w:t>
      </w:r>
    </w:p>
    <w:p w:rsidR="001A3A13" w:rsidRPr="00E5355D" w:rsidRDefault="001A3A13" w:rsidP="001A3A13">
      <w:pPr>
        <w:pStyle w:val="Akapitzlist"/>
        <w:rPr>
          <w:rFonts w:asciiTheme="minorHAnsi" w:hAnsiTheme="minorHAnsi"/>
          <w:sz w:val="20"/>
          <w:szCs w:val="20"/>
        </w:rPr>
      </w:pPr>
    </w:p>
    <w:p w:rsidR="001A3A13" w:rsidRPr="00E5355D" w:rsidRDefault="001A3A13" w:rsidP="001A3A13">
      <w:pPr>
        <w:pStyle w:val="Akapitzlist"/>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Element ruchomy do montażu na profilach X 95 mm – 2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Element współpracujący kształtowo z profilami typu X 95</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z pokrętłem umożliwiającym szybkie zablokowanie i odblokowanie ruchu bez użycia narzędzi </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nie więcej niż 32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80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blatu roboczego: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blatu roboczego: 80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grubość blatu roboczego w najcieńszym miejscu: nie mniej niż 10 mm i nie więcej niż 15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Centralnie (w osi szyny) umieszczony co najmniej jeden otwór przelotowy pod śruby M6 do montażu elementów optycznych (otwór bez gwintu z pogłębieniem walcowym)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Dodatkowe otwory z gwintem M6 do montażu optyki rozstawione co 25 mm (i wielokrotność) względem otworu/otworów bez gwintu</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pokrętła: polimer</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musi być kompatybilny z profilami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lastRenderedPageBreak/>
        <w:t>Linos</w:t>
      </w:r>
      <w:proofErr w:type="spellEnd"/>
      <w:r w:rsidRPr="00E5355D">
        <w:rPr>
          <w:rFonts w:asciiTheme="minorHAnsi" w:hAnsiTheme="minorHAnsi"/>
          <w:sz w:val="20"/>
          <w:szCs w:val="20"/>
        </w:rPr>
        <w:t xml:space="preserve"> G026422000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Element ruchomy do montażu na profilach X 95 mm – 2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Element współpracujący kształtowo z profilami typu X 95</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z pokrętłem umożliwiającym szybkie zablokowanie i odblokowanie ruchu bez użycia narzędzi </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nie więcej niż 32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200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blatu roboczego: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blatu roboczego: 200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grubość blatu roboczego w najcieńszym miejscu: nie mniej niż 10 mm i nie więcej niż 15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Centralnie (w osi szyny) umieszczony co najmniej jeden otwór przelotowy pod śruby M6 do montażu elementów optycznych (otwór bez gwintu z pogłębieniem walcowym)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Dodatkowe otwory z gwintem M6 do montażu optyki rozstawione co 25 mm (i wielokrotność) względem otworu/otworów bez gwintu</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pokrętła: polimer</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musi być kompatybilny z profilami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G026428000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Element ruchomy do montażu na profilach X 95 mm – 2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Element współpracujący kształtowo z profilami typu X 95</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z pokrętłem umożliwiającym szybkie zablokowanie i odblokowanie ruchu bez użycia narzędzi </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nie więcej niż 32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całkowita: 300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blatu roboczego: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blatu roboczego: 300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grubość blatu roboczego w najcieńszym miejscu: nie mniej niż 10 mm i nie więcej niż 15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Centralnie (w osi szyny) umieszczony co najmniej jeden otwór przelotowy pod śruby M6 do montażu elementów optycznych (otwór bez gwintu z pogłębieniem walcowym)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Dodatkowe otwory z gwintem M6 do montażu optyki rozstawione co 25 mm (i wielokrotność) względem otworu/otworów bez gwintu</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pokrętła: polimer</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musi być kompatybilny z profilami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G026429000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Zamknięcie profili X 95 mm – 4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całkowita: 95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grubość: nie mniej niż 10 mm i nie więcej niż 15 </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Liczba otworów przelotowych pod śruby M6 do montażu do profili (otwory bez gwintu z pogłębieniem walcowym): 4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Rozstaw otworów pod śruby M6 do montażu do profili: 63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Materiał: aluminium</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lastRenderedPageBreak/>
        <w:t xml:space="preserve">Element musi być kompatybilny z profilami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G026110000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G026212000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numPr>
          <w:ilvl w:val="1"/>
          <w:numId w:val="27"/>
        </w:numPr>
        <w:ind w:left="1134"/>
        <w:contextualSpacing/>
        <w:rPr>
          <w:rFonts w:asciiTheme="minorHAnsi" w:hAnsiTheme="minorHAnsi"/>
          <w:sz w:val="20"/>
          <w:szCs w:val="20"/>
        </w:rPr>
      </w:pPr>
      <w:r w:rsidRPr="00E5355D">
        <w:rPr>
          <w:rFonts w:asciiTheme="minorHAnsi" w:hAnsiTheme="minorHAnsi"/>
          <w:sz w:val="20"/>
          <w:szCs w:val="20"/>
        </w:rPr>
        <w:t>Element pozycjonujący w kierunku pionowym przeznaczony do montażu na elementach ruchomych – 1 szt.</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minimalna: nie więcej niż 81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wysokość maksymalna: nie mniej niż 123 mm</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bezluzowa</w:t>
      </w:r>
      <w:proofErr w:type="spellEnd"/>
      <w:r w:rsidRPr="00E5355D">
        <w:rPr>
          <w:rFonts w:asciiTheme="minorHAnsi" w:hAnsiTheme="minorHAnsi"/>
          <w:sz w:val="20"/>
          <w:szCs w:val="20"/>
        </w:rPr>
        <w:t xml:space="preserve"> regulacja wysokości</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funkcja blokady wysokości</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pokrętło umożliwiające szybkie zablokowanie i odblokowanie ruchu bez użycia narzędzi</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pokrętło umożliwiające szybką regulację wysokości bez użycia narzędzi</w:t>
      </w:r>
    </w:p>
    <w:p w:rsidR="001A3A13" w:rsidRPr="00E5355D" w:rsidRDefault="001A3A13" w:rsidP="001A3A13">
      <w:pPr>
        <w:pStyle w:val="Akapitzlist"/>
        <w:ind w:left="1134"/>
        <w:rPr>
          <w:rFonts w:asciiTheme="minorHAnsi" w:hAnsiTheme="minorHAnsi"/>
          <w:b/>
          <w:bCs/>
          <w:sz w:val="20"/>
          <w:szCs w:val="20"/>
        </w:rPr>
      </w:pPr>
      <w:r w:rsidRPr="00E5355D">
        <w:rPr>
          <w:rFonts w:asciiTheme="minorHAnsi" w:hAnsiTheme="minorHAnsi"/>
          <w:sz w:val="20"/>
          <w:szCs w:val="20"/>
        </w:rPr>
        <w:t>śruba regulacji wysokość zamocowana w łożyskach kulkowych</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szerokość blatu roboczego: nie mniej niż 100 mm i nie więcej niż 145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długość blatu roboczego: nie mniej niż 160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maksymalna szerokość całkowita: nie większa niż szerokość blatu</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maksymalna długość całkowita: nie więcej niż 264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W podstawie centralnie (w osi śruby regulacyjnej) umieszczone co najmniej dwa otwory przelotowe pod śruby M6 do zamocowania elementu (otwory bez gwintu) oraz dodatkowe cztery otwory z gwintem M6 </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W blacie górnym min. 15 otworów M4 rozstawionych co 25 mm</w:t>
      </w: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Maksymalne obciążenie: nie mniej niż 0,1 </w:t>
      </w:r>
      <w:proofErr w:type="spellStart"/>
      <w:r w:rsidRPr="00E5355D">
        <w:rPr>
          <w:rFonts w:asciiTheme="minorHAnsi" w:hAnsiTheme="minorHAnsi"/>
          <w:sz w:val="20"/>
          <w:szCs w:val="20"/>
        </w:rPr>
        <w:t>kN</w:t>
      </w:r>
      <w:proofErr w:type="spellEnd"/>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Element musi być kompatybilny z elementami przesuwnymi posiadanymi przez zamawiającego, tj.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G026412000 oraz </w:t>
      </w: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G026413000</w:t>
      </w:r>
    </w:p>
    <w:p w:rsidR="001A3A13" w:rsidRPr="00E5355D" w:rsidRDefault="001A3A13" w:rsidP="001A3A13">
      <w:pPr>
        <w:pStyle w:val="Akapitzlist"/>
        <w:ind w:left="1134"/>
        <w:rPr>
          <w:rFonts w:asciiTheme="minorHAnsi" w:hAnsiTheme="minorHAnsi"/>
          <w:sz w:val="20"/>
          <w:szCs w:val="20"/>
        </w:rPr>
      </w:pPr>
    </w:p>
    <w:p w:rsidR="001A3A13" w:rsidRPr="00E5355D" w:rsidRDefault="001A3A13" w:rsidP="001A3A13">
      <w:pPr>
        <w:pStyle w:val="Akapitzlist"/>
        <w:ind w:left="1134"/>
        <w:rPr>
          <w:rFonts w:asciiTheme="minorHAnsi" w:hAnsiTheme="minorHAnsi"/>
          <w:sz w:val="20"/>
          <w:szCs w:val="20"/>
        </w:rPr>
      </w:pPr>
      <w:r w:rsidRPr="00E5355D">
        <w:rPr>
          <w:rFonts w:asciiTheme="minorHAnsi" w:hAnsiTheme="minorHAnsi"/>
          <w:sz w:val="20"/>
          <w:szCs w:val="20"/>
        </w:rPr>
        <w:t xml:space="preserve">Przykładowy produkt spełniający parametry: </w:t>
      </w:r>
    </w:p>
    <w:p w:rsidR="001A3A13" w:rsidRPr="00E5355D" w:rsidRDefault="001A3A13" w:rsidP="001A3A13">
      <w:pPr>
        <w:pStyle w:val="Akapitzlist"/>
        <w:ind w:left="1134"/>
        <w:rPr>
          <w:rFonts w:asciiTheme="minorHAnsi" w:hAnsiTheme="minorHAnsi"/>
          <w:sz w:val="20"/>
          <w:szCs w:val="20"/>
        </w:rPr>
      </w:pPr>
      <w:proofErr w:type="spellStart"/>
      <w:r w:rsidRPr="00E5355D">
        <w:rPr>
          <w:rFonts w:asciiTheme="minorHAnsi" w:hAnsiTheme="minorHAnsi"/>
          <w:sz w:val="20"/>
          <w:szCs w:val="20"/>
        </w:rPr>
        <w:t>Linos</w:t>
      </w:r>
      <w:proofErr w:type="spellEnd"/>
      <w:r w:rsidRPr="00E5355D">
        <w:rPr>
          <w:rFonts w:asciiTheme="minorHAnsi" w:hAnsiTheme="minorHAnsi"/>
          <w:sz w:val="20"/>
          <w:szCs w:val="20"/>
        </w:rPr>
        <w:t xml:space="preserve"> G402184000</w:t>
      </w:r>
    </w:p>
    <w:p w:rsidR="001A3A13" w:rsidRPr="00E5355D" w:rsidRDefault="001A3A13" w:rsidP="001A3A13">
      <w:pPr>
        <w:pStyle w:val="Akapitzlist"/>
        <w:ind w:left="1134"/>
        <w:rPr>
          <w:rFonts w:asciiTheme="minorHAnsi" w:hAnsiTheme="minorHAnsi"/>
          <w:sz w:val="20"/>
          <w:szCs w:val="20"/>
        </w:rPr>
      </w:pPr>
    </w:p>
    <w:p w:rsidR="001A3A13" w:rsidRPr="00152613" w:rsidRDefault="001A3A13" w:rsidP="001A3A13">
      <w:pPr>
        <w:pStyle w:val="NormalnyWeb"/>
        <w:spacing w:before="0" w:beforeAutospacing="0" w:after="0" w:afterAutospacing="0"/>
        <w:rPr>
          <w:rFonts w:asciiTheme="minorHAnsi" w:eastAsiaTheme="minorHAnsi" w:hAnsiTheme="minorHAnsi" w:cstheme="minorBidi"/>
          <w:b/>
          <w:bCs/>
          <w:sz w:val="20"/>
          <w:szCs w:val="20"/>
          <w:u w:val="single"/>
          <w:lang w:eastAsia="en-US"/>
        </w:rPr>
      </w:pPr>
      <w:r w:rsidRPr="00152613">
        <w:rPr>
          <w:rFonts w:asciiTheme="minorHAnsi" w:eastAsiaTheme="minorHAnsi" w:hAnsiTheme="minorHAnsi" w:cstheme="minorBidi"/>
          <w:b/>
          <w:bCs/>
          <w:sz w:val="20"/>
          <w:szCs w:val="20"/>
          <w:u w:val="single"/>
          <w:lang w:eastAsia="en-US"/>
        </w:rPr>
        <w:t>Zadanie 4</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Profile montażowe </w:t>
      </w:r>
      <w:proofErr w:type="spellStart"/>
      <w:r w:rsidRPr="00E5355D">
        <w:rPr>
          <w:rFonts w:asciiTheme="minorHAnsi" w:hAnsiTheme="minorHAnsi"/>
          <w:sz w:val="20"/>
          <w:szCs w:val="20"/>
        </w:rPr>
        <w:t>Bosh</w:t>
      </w:r>
      <w:proofErr w:type="spellEnd"/>
      <w:r w:rsidRPr="00E5355D">
        <w:rPr>
          <w:rFonts w:asciiTheme="minorHAnsi" w:hAnsiTheme="minorHAnsi"/>
          <w:sz w:val="20"/>
          <w:szCs w:val="20"/>
        </w:rPr>
        <w:t xml:space="preserve"> </w:t>
      </w:r>
      <w:proofErr w:type="spellStart"/>
      <w:r w:rsidRPr="00E5355D">
        <w:rPr>
          <w:rFonts w:asciiTheme="minorHAnsi" w:hAnsiTheme="minorHAnsi"/>
          <w:sz w:val="20"/>
          <w:szCs w:val="20"/>
        </w:rPr>
        <w:t>Rexroth</w:t>
      </w:r>
      <w:proofErr w:type="spellEnd"/>
      <w:r w:rsidRPr="00E5355D">
        <w:rPr>
          <w:rFonts w:asciiTheme="minorHAnsi" w:hAnsiTheme="minorHAnsi"/>
          <w:sz w:val="20"/>
          <w:szCs w:val="20"/>
        </w:rPr>
        <w:t xml:space="preserve"> </w:t>
      </w:r>
      <w:r>
        <w:rPr>
          <w:rFonts w:asciiTheme="minorHAnsi" w:hAnsiTheme="minorHAnsi"/>
          <w:sz w:val="20"/>
          <w:szCs w:val="20"/>
        </w:rPr>
        <w:t>wraz z elementami montażowymi:</w:t>
      </w:r>
      <w:r w:rsidRPr="00E5355D">
        <w:rPr>
          <w:rFonts w:asciiTheme="minorHAnsi" w:hAnsiTheme="minorHAnsi"/>
          <w:sz w:val="20"/>
          <w:szCs w:val="20"/>
        </w:rPr>
        <w:t xml:space="preserve">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Profil aluminiowy 20 X 20; L=3,000 </w:t>
      </w:r>
      <w:proofErr w:type="spellStart"/>
      <w:r w:rsidRPr="00E5355D">
        <w:rPr>
          <w:rFonts w:asciiTheme="minorHAnsi" w:hAnsiTheme="minorHAnsi"/>
          <w:sz w:val="20"/>
          <w:szCs w:val="20"/>
        </w:rPr>
        <w:t>mb</w:t>
      </w:r>
      <w:proofErr w:type="spellEnd"/>
      <w:r w:rsidRPr="00E5355D">
        <w:rPr>
          <w:rFonts w:asciiTheme="minorHAnsi" w:hAnsiTheme="minorHAnsi"/>
          <w:sz w:val="20"/>
          <w:szCs w:val="20"/>
        </w:rPr>
        <w:t xml:space="preserve"> (nr kat. 3842992888) 4 szt.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Profil aluminiowy 45 X 45L; L=3,000 </w:t>
      </w:r>
      <w:proofErr w:type="spellStart"/>
      <w:r w:rsidRPr="00E5355D">
        <w:rPr>
          <w:rFonts w:asciiTheme="minorHAnsi" w:hAnsiTheme="minorHAnsi"/>
          <w:sz w:val="20"/>
          <w:szCs w:val="20"/>
        </w:rPr>
        <w:t>mb</w:t>
      </w:r>
      <w:proofErr w:type="spellEnd"/>
      <w:r w:rsidRPr="00E5355D">
        <w:rPr>
          <w:rFonts w:asciiTheme="minorHAnsi" w:hAnsiTheme="minorHAnsi"/>
          <w:sz w:val="20"/>
          <w:szCs w:val="20"/>
        </w:rPr>
        <w:t xml:space="preserve">. (nr kat. 3842992425) 4 szt.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Kątownik 20 X 20 N6/N6 + ZEST. MOC. M4X8 (nr kat. 3842523511) – 50 kompletów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Kątownik 45X45 Z ZEST. MOCUJĄCYM (nr kat. 3842523561) – 50 kompletów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Śruba młoteczkowa M8 X 25 N10 (nr kat. 3842528718) – 4 zestawy po 10 sztuk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Nakrętka młoteczkowa M8 N10 (nr kat. 3842530287) – 4 zestawy po 10 sztuk </w:t>
      </w:r>
    </w:p>
    <w:p w:rsidR="001A3A13" w:rsidRPr="00E5355D" w:rsidRDefault="001A3A13" w:rsidP="001A3A13">
      <w:pPr>
        <w:pStyle w:val="NormalnyWeb"/>
        <w:spacing w:before="0" w:beforeAutospacing="0" w:after="0" w:afterAutospacing="0"/>
        <w:rPr>
          <w:rFonts w:asciiTheme="minorHAnsi" w:hAnsiTheme="minorHAnsi"/>
          <w:sz w:val="20"/>
          <w:szCs w:val="20"/>
        </w:rPr>
      </w:pPr>
      <w:r w:rsidRPr="00E5355D">
        <w:rPr>
          <w:rFonts w:asciiTheme="minorHAnsi" w:hAnsiTheme="minorHAnsi"/>
          <w:sz w:val="20"/>
          <w:szCs w:val="20"/>
        </w:rPr>
        <w:t xml:space="preserve">* Nakrętka młoteczkowa M4 N10 (nr kat. 3842530281) – 4 zestawy po 10 sztuk </w:t>
      </w:r>
    </w:p>
    <w:p w:rsidR="001A3A13" w:rsidRDefault="001A3A13" w:rsidP="001D79EF">
      <w:pPr>
        <w:pStyle w:val="paragraph"/>
        <w:spacing w:before="0" w:beforeAutospacing="0" w:after="0" w:afterAutospacing="0"/>
        <w:jc w:val="both"/>
        <w:textAlignment w:val="baseline"/>
        <w:rPr>
          <w:rStyle w:val="normaltextrun"/>
          <w:rFonts w:ascii="Calibri" w:hAnsi="Calibri"/>
          <w:sz w:val="20"/>
          <w:szCs w:val="20"/>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E802CB">
        <w:rPr>
          <w:rFonts w:asciiTheme="minorHAnsi" w:hAnsiTheme="minorHAnsi" w:cstheme="minorHAnsi"/>
          <w:b/>
          <w:sz w:val="20"/>
          <w:szCs w:val="20"/>
        </w:rPr>
        <w:t>1</w:t>
      </w:r>
      <w:r w:rsidR="00AB7CFF">
        <w:rPr>
          <w:rFonts w:asciiTheme="minorHAnsi" w:hAnsiTheme="minorHAnsi" w:cstheme="minorHAnsi"/>
          <w:b/>
          <w:sz w:val="20"/>
          <w:szCs w:val="20"/>
        </w:rPr>
        <w:t>8</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rsidP="001D79EF">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1D79EF">
        <w:rPr>
          <w:rFonts w:asciiTheme="minorHAnsi" w:hAnsiTheme="minorHAnsi"/>
          <w:b/>
          <w:sz w:val="20"/>
          <w:szCs w:val="20"/>
        </w:rPr>
        <w:t>8</w:t>
      </w:r>
      <w:r w:rsidR="00AB7CFF">
        <w:rPr>
          <w:rFonts w:asciiTheme="minorHAnsi" w:hAnsiTheme="minorHAnsi"/>
          <w:b/>
          <w:sz w:val="20"/>
          <w:szCs w:val="20"/>
        </w:rPr>
        <w:t xml:space="preserve"> grudnia</w:t>
      </w:r>
      <w:r w:rsidR="009A6E79">
        <w:rPr>
          <w:rFonts w:asciiTheme="minorHAnsi" w:hAnsiTheme="minorHAnsi"/>
          <w:b/>
          <w:sz w:val="20"/>
          <w:szCs w:val="20"/>
        </w:rPr>
        <w:t xml:space="preserve"> 2020 r. do godziny 10.3</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1D79EF">
        <w:rPr>
          <w:rFonts w:asciiTheme="minorHAnsi" w:hAnsiTheme="minorHAnsi"/>
          <w:b/>
          <w:sz w:val="20"/>
          <w:szCs w:val="20"/>
        </w:rPr>
        <w:t xml:space="preserve">Dostawa </w:t>
      </w:r>
      <w:r w:rsidR="001D79EF" w:rsidRPr="001D79EF">
        <w:rPr>
          <w:rStyle w:val="normaltextrun"/>
          <w:rFonts w:ascii="Calibri" w:hAnsi="Calibri"/>
          <w:b/>
          <w:sz w:val="20"/>
          <w:szCs w:val="20"/>
        </w:rPr>
        <w:t>elementów elektrycznych i elektronicznych do drukarki 3D – zadanie 1, oraz elementów mechanicznych do drukarki 3D</w:t>
      </w:r>
      <w:r w:rsidR="001D79EF">
        <w:rPr>
          <w:rFonts w:asciiTheme="minorHAnsi" w:hAnsiTheme="minorHAnsi"/>
          <w:b/>
          <w:sz w:val="20"/>
          <w:szCs w:val="20"/>
        </w:rPr>
        <w:t xml:space="preserve"> – zadanie 2 </w:t>
      </w:r>
      <w:r>
        <w:rPr>
          <w:rFonts w:asciiTheme="minorHAnsi" w:hAnsiTheme="minorHAnsi"/>
          <w:b/>
          <w:sz w:val="20"/>
          <w:szCs w:val="20"/>
        </w:rPr>
        <w:t>w ramach real</w:t>
      </w:r>
      <w:r w:rsidR="001D79EF">
        <w:rPr>
          <w:rFonts w:asciiTheme="minorHAnsi" w:hAnsiTheme="minorHAnsi"/>
          <w:b/>
          <w:sz w:val="20"/>
          <w:szCs w:val="20"/>
        </w:rPr>
        <w:t>izacji projektu PANDA2/17/2016.</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lastRenderedPageBreak/>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1D79EF" w:rsidRDefault="001D79EF">
      <w:pPr>
        <w:rPr>
          <w:rFonts w:asciiTheme="minorHAnsi" w:hAnsiTheme="minorHAnsi"/>
          <w:b/>
          <w:bCs/>
          <w:sz w:val="20"/>
          <w:szCs w:val="20"/>
          <w:u w:val="single"/>
        </w:rPr>
      </w:pPr>
    </w:p>
    <w:p w:rsidR="001D79EF" w:rsidRDefault="001D79EF">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Formularz oferty – zadanie nr</w:t>
      </w:r>
      <w:r>
        <w:rPr>
          <w:rFonts w:asciiTheme="minorHAnsi" w:hAnsiTheme="minorHAnsi"/>
          <w:b/>
        </w:rPr>
        <w:t xml:space="preserve"> ….</w:t>
      </w:r>
    </w:p>
    <w:p w:rsidR="001D79EF" w:rsidRPr="001D79EF" w:rsidRDefault="001D79EF" w:rsidP="001D79EF">
      <w:pPr>
        <w:jc w:val="center"/>
        <w:rPr>
          <w:rFonts w:asciiTheme="minorHAnsi" w:hAnsiTheme="minorHAnsi"/>
          <w:b/>
        </w:rPr>
      </w:pPr>
    </w:p>
    <w:p w:rsidR="00635411" w:rsidRPr="001A3A13" w:rsidRDefault="00B62759">
      <w:pPr>
        <w:jc w:val="both"/>
        <w:rPr>
          <w:rFonts w:asciiTheme="minorHAnsi" w:hAnsiTheme="minorHAnsi"/>
          <w:b/>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1A3A13" w:rsidRPr="001D79EF">
        <w:rPr>
          <w:rFonts w:asciiTheme="minorHAnsi" w:hAnsiTheme="minorHAnsi"/>
          <w:b/>
          <w:sz w:val="20"/>
          <w:szCs w:val="20"/>
        </w:rPr>
        <w:t xml:space="preserve">Dostawę </w:t>
      </w:r>
      <w:r w:rsidR="001A3A13" w:rsidRPr="009A6E79">
        <w:rPr>
          <w:rFonts w:asciiTheme="minorHAnsi" w:hAnsiTheme="minorHAnsi"/>
          <w:b/>
          <w:sz w:val="20"/>
          <w:szCs w:val="20"/>
        </w:rPr>
        <w:t>elementów montażowych do posadowienia laserów wchodzących w skład laserowego systemu do pomiarów spalania</w:t>
      </w:r>
      <w:r w:rsidR="001A3A13">
        <w:rPr>
          <w:rStyle w:val="normaltextrun"/>
          <w:rFonts w:ascii="Calibri" w:hAnsi="Calibri"/>
          <w:b/>
          <w:sz w:val="20"/>
          <w:szCs w:val="20"/>
        </w:rPr>
        <w:t xml:space="preserve"> </w:t>
      </w:r>
      <w:r w:rsidR="001D79EF">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1A3A13">
        <w:rPr>
          <w:rFonts w:asciiTheme="minorHAnsi" w:hAnsiTheme="minorHAnsi"/>
          <w:sz w:val="20"/>
          <w:szCs w:val="20"/>
          <w:lang w:eastAsia="pl-PL"/>
        </w:rPr>
        <w:t>1</w:t>
      </w:r>
      <w:r w:rsidR="00AB7CFF">
        <w:rPr>
          <w:rFonts w:asciiTheme="minorHAnsi" w:hAnsiTheme="minorHAnsi"/>
          <w:sz w:val="20"/>
          <w:szCs w:val="20"/>
          <w:lang w:eastAsia="pl-PL"/>
        </w:rPr>
        <w:t>8</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1A3A13" w:rsidRDefault="00B62759" w:rsidP="001D79EF">
      <w:pPr>
        <w:jc w:val="both"/>
        <w:rPr>
          <w:rFonts w:asciiTheme="minorHAnsi" w:hAnsiTheme="minorHAnsi"/>
          <w:b/>
          <w:sz w:val="20"/>
          <w:szCs w:val="20"/>
        </w:rPr>
      </w:pPr>
      <w:r w:rsidRPr="001D79EF">
        <w:rPr>
          <w:rFonts w:asciiTheme="minorHAnsi" w:hAnsiTheme="minorHAnsi" w:cs="Courier New"/>
          <w:sz w:val="22"/>
          <w:szCs w:val="22"/>
          <w:lang w:eastAsia="ar-SA"/>
        </w:rPr>
        <w:t xml:space="preserve">Składając ofertę w na: </w:t>
      </w:r>
      <w:r w:rsidRPr="001A3A13">
        <w:rPr>
          <w:rFonts w:asciiTheme="minorHAnsi" w:hAnsiTheme="minorHAnsi" w:cs="Courier New"/>
          <w:b/>
          <w:i/>
          <w:sz w:val="20"/>
          <w:szCs w:val="20"/>
          <w:lang w:eastAsia="ar-SA"/>
        </w:rPr>
        <w:t>„</w:t>
      </w:r>
      <w:r w:rsidR="001A3A13" w:rsidRPr="001A3A13">
        <w:rPr>
          <w:rFonts w:asciiTheme="minorHAnsi" w:hAnsiTheme="minorHAnsi"/>
          <w:b/>
          <w:sz w:val="20"/>
          <w:szCs w:val="20"/>
        </w:rPr>
        <w:t>Dostawę elementów montażowych do posadowienia laserów wchodzących w skład laserowego systemu do pomiarów spalania</w:t>
      </w:r>
      <w:r w:rsidR="001A3A13" w:rsidRPr="001A3A13">
        <w:rPr>
          <w:rStyle w:val="normaltextrun"/>
          <w:rFonts w:ascii="Calibri" w:hAnsi="Calibri"/>
          <w:b/>
          <w:sz w:val="20"/>
          <w:szCs w:val="20"/>
        </w:rPr>
        <w:t xml:space="preserve"> </w:t>
      </w:r>
      <w:r w:rsidR="001D79EF" w:rsidRPr="001A3A13">
        <w:rPr>
          <w:rFonts w:asciiTheme="minorHAnsi" w:hAnsiTheme="minorHAnsi"/>
          <w:b/>
          <w:sz w:val="20"/>
          <w:szCs w:val="20"/>
        </w:rPr>
        <w:t>dla Instytutu Techniki Lotniczej i Mechaniki Stosowanej Wydziału Mechanicznego Energetyki i Lotnictwa Politechniki Warszawskiej</w:t>
      </w:r>
      <w:r w:rsidRPr="001A3A13">
        <w:rPr>
          <w:rFonts w:ascii="Calibri" w:hAnsi="Calibri" w:cs="Courier New"/>
          <w:b/>
          <w:bCs/>
          <w:sz w:val="20"/>
          <w:szCs w:val="20"/>
          <w:lang w:eastAsia="ar-SA"/>
        </w:rPr>
        <w:t xml:space="preserve"> o</w:t>
      </w:r>
      <w:r w:rsidRPr="001A3A13">
        <w:rPr>
          <w:rFonts w:asciiTheme="minorHAnsi" w:hAnsiTheme="minorHAnsi" w:cs="Courier New"/>
          <w:b/>
          <w:bCs/>
          <w:sz w:val="20"/>
          <w:szCs w:val="20"/>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1" w:name="_Hlk26521981"/>
      <w:r>
        <w:rPr>
          <w:rFonts w:asciiTheme="minorHAnsi" w:hAnsiTheme="minorHAnsi"/>
          <w:sz w:val="22"/>
          <w:szCs w:val="22"/>
        </w:rPr>
        <w:t>Załącznik nr 3</w:t>
      </w:r>
    </w:p>
    <w:p w:rsidR="00635411" w:rsidRPr="00331C25"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w:lastRenderedPageBreak/>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331C25" w:rsidRDefault="00635411">
      <w:pPr>
        <w:suppressAutoHyphens/>
        <w:spacing w:before="120" w:line="288" w:lineRule="auto"/>
        <w:jc w:val="both"/>
        <w:rPr>
          <w:rFonts w:asciiTheme="minorHAnsi" w:hAnsiTheme="minorHAnsi"/>
          <w:b/>
          <w:bCs/>
          <w:sz w:val="22"/>
          <w:szCs w:val="22"/>
          <w:lang w:eastAsia="ar-SA"/>
        </w:rPr>
      </w:pPr>
    </w:p>
    <w:p w:rsidR="00635411" w:rsidRPr="00331C25" w:rsidRDefault="00B62759" w:rsidP="001D79EF">
      <w:pPr>
        <w:jc w:val="both"/>
        <w:rPr>
          <w:rFonts w:asciiTheme="minorHAnsi" w:hAnsiTheme="minorHAnsi"/>
          <w:b/>
          <w:sz w:val="22"/>
          <w:szCs w:val="22"/>
        </w:rPr>
      </w:pPr>
      <w:r w:rsidRPr="00331C25">
        <w:rPr>
          <w:rFonts w:asciiTheme="minorHAnsi" w:hAnsiTheme="minorHAnsi"/>
          <w:color w:val="000000"/>
          <w:sz w:val="22"/>
          <w:szCs w:val="22"/>
          <w:lang w:eastAsia="pl-PL"/>
        </w:rPr>
        <w:t xml:space="preserve">Składając ofertę na: </w:t>
      </w:r>
      <w:r w:rsidRPr="00331C25">
        <w:rPr>
          <w:rFonts w:asciiTheme="minorHAnsi" w:hAnsiTheme="minorHAnsi"/>
          <w:b/>
          <w:i/>
          <w:color w:val="000000"/>
          <w:sz w:val="22"/>
          <w:szCs w:val="22"/>
          <w:lang w:eastAsia="pl-PL"/>
        </w:rPr>
        <w:t>„</w:t>
      </w:r>
      <w:r w:rsidR="00331C25" w:rsidRPr="00331C25">
        <w:rPr>
          <w:rFonts w:asciiTheme="minorHAnsi" w:hAnsiTheme="minorHAnsi"/>
          <w:b/>
          <w:sz w:val="22"/>
          <w:szCs w:val="22"/>
        </w:rPr>
        <w:t>Dostawę elementów montażowych do posadowienia laserów wchodzących w skład laserowego systemu do pomiarów spalania</w:t>
      </w:r>
      <w:r w:rsidR="001D79EF" w:rsidRPr="00331C25">
        <w:rPr>
          <w:rFonts w:asciiTheme="minorHAnsi" w:hAnsiTheme="minorHAnsi"/>
          <w:b/>
          <w:sz w:val="22"/>
          <w:szCs w:val="22"/>
        </w:rPr>
        <w:t xml:space="preserve"> dla Instytutu Techniki Lotniczej i Mechaniki Stosowanej Wydziału Mechanicznego Energetyki i Lotnictwa Politechniki Warszawskiej</w:t>
      </w:r>
      <w:r w:rsidR="001D79EF" w:rsidRPr="00331C25">
        <w:rPr>
          <w:rFonts w:asciiTheme="minorHAnsi" w:hAnsiTheme="minorHAnsi"/>
          <w:sz w:val="22"/>
          <w:szCs w:val="22"/>
        </w:rPr>
        <w:t xml:space="preserve">, </w:t>
      </w:r>
      <w:r w:rsidRPr="00331C25">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1"/>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331C25" w:rsidRDefault="00331C25">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2" w:name="_Hlk4867727"/>
      <w:r w:rsidRPr="00182737">
        <w:rPr>
          <w:rFonts w:asciiTheme="minorHAnsi" w:hAnsiTheme="minorHAnsi"/>
          <w:b/>
          <w:i/>
          <w:sz w:val="20"/>
          <w:szCs w:val="20"/>
        </w:rPr>
        <w:t>„</w:t>
      </w:r>
      <w:r w:rsidR="00331C25" w:rsidRPr="00331C25">
        <w:rPr>
          <w:rFonts w:asciiTheme="minorHAnsi" w:hAnsiTheme="minorHAnsi"/>
          <w:b/>
          <w:i/>
          <w:sz w:val="20"/>
          <w:szCs w:val="20"/>
        </w:rPr>
        <w:t>Dostawę elementów montażowych do posadowienia laserów wchodzących w skład laserowego systemu do pomiarów spalania</w:t>
      </w:r>
      <w:r w:rsidR="00331C25">
        <w:rPr>
          <w:rFonts w:asciiTheme="minorHAnsi" w:hAnsiTheme="minorHAnsi"/>
          <w:b/>
          <w:sz w:val="20"/>
          <w:szCs w:val="20"/>
        </w:rPr>
        <w:t xml:space="preserve"> </w:t>
      </w:r>
      <w:r w:rsidR="002C2F6A" w:rsidRPr="001D79EF">
        <w:rPr>
          <w:rFonts w:asciiTheme="minorHAnsi" w:hAnsiTheme="minorHAnsi"/>
          <w:b/>
          <w:i/>
          <w:sz w:val="20"/>
          <w:szCs w:val="20"/>
        </w:rPr>
        <w:t xml:space="preserve">w ramach realizacji projektu PANDA2/17/2016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2"/>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331C25" w:rsidRDefault="00AB7CFF" w:rsidP="001D79EF">
      <w:pPr>
        <w:jc w:val="both"/>
        <w:rPr>
          <w:rFonts w:asciiTheme="minorHAnsi" w:hAnsiTheme="minorHAnsi"/>
          <w:b/>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331C25" w:rsidRPr="001D79EF">
        <w:rPr>
          <w:rFonts w:asciiTheme="minorHAnsi" w:hAnsiTheme="minorHAnsi"/>
          <w:b/>
          <w:sz w:val="20"/>
          <w:szCs w:val="20"/>
        </w:rPr>
        <w:t xml:space="preserve">Dostawę </w:t>
      </w:r>
      <w:r w:rsidR="00331C25" w:rsidRPr="009A6E79">
        <w:rPr>
          <w:rFonts w:asciiTheme="minorHAnsi" w:hAnsiTheme="minorHAnsi"/>
          <w:b/>
          <w:sz w:val="20"/>
          <w:szCs w:val="20"/>
        </w:rPr>
        <w:t>elementów montażowych do posadowienia laserów wchodzących w skład laserowego systemu do pomiarów spalania</w:t>
      </w:r>
      <w:r w:rsidR="00331C25">
        <w:rPr>
          <w:rStyle w:val="normaltextrun"/>
          <w:rFonts w:ascii="Calibri" w:hAnsi="Calibri"/>
          <w:b/>
          <w:sz w:val="20"/>
          <w:szCs w:val="20"/>
        </w:rPr>
        <w:t xml:space="preserve"> </w:t>
      </w:r>
      <w:r w:rsidR="002C2F6A">
        <w:rPr>
          <w:rFonts w:asciiTheme="minorHAnsi" w:hAnsiTheme="minorHAnsi"/>
          <w:b/>
          <w:i/>
          <w:sz w:val="20"/>
          <w:szCs w:val="20"/>
        </w:rPr>
        <w:t>w ramach realizacji projektu PANDA2/17/2016</w:t>
      </w:r>
      <w:r w:rsidR="00331C25">
        <w:rPr>
          <w:rFonts w:asciiTheme="minorHAnsi" w:hAnsiTheme="minorHAnsi" w:cs="Times New Roman"/>
          <w:b/>
          <w:bCs/>
          <w:i/>
          <w:sz w:val="20"/>
          <w:szCs w:val="20"/>
        </w:rPr>
        <w:t xml:space="preserve"> – zadanie …….</w:t>
      </w: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2C2F6A">
        <w:rPr>
          <w:rFonts w:asciiTheme="minorHAnsi" w:hAnsiTheme="minorHAnsi"/>
          <w:sz w:val="20"/>
          <w:szCs w:val="20"/>
        </w:rPr>
        <w:t xml:space="preserve">18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w:t>
      </w:r>
      <w:r w:rsidR="00331C25">
        <w:rPr>
          <w:rFonts w:asciiTheme="minorHAnsi" w:hAnsiTheme="minorHAnsi"/>
          <w:sz w:val="20"/>
          <w:szCs w:val="20"/>
        </w:rPr>
        <w:t>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331C25"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2"/>
          <w:szCs w:val="22"/>
        </w:rPr>
      </w:pPr>
    </w:p>
    <w:p w:rsidR="004E06D6" w:rsidRPr="004E06D6" w:rsidRDefault="004E06D6" w:rsidP="004E06D6">
      <w:pPr>
        <w:rPr>
          <w:rFonts w:asciiTheme="minorHAnsi" w:hAnsiTheme="minorHAnsi"/>
          <w:sz w:val="22"/>
          <w:szCs w:val="22"/>
        </w:rPr>
      </w:pPr>
      <w:r w:rsidRPr="004E06D6">
        <w:rPr>
          <w:rFonts w:asciiTheme="minorHAnsi" w:hAnsiTheme="minorHAnsi"/>
          <w:b/>
          <w:bCs/>
          <w:spacing w:val="-5"/>
          <w:sz w:val="22"/>
          <w:szCs w:val="22"/>
        </w:rPr>
        <w:t xml:space="preserve">Szczegółowa specyfikacja techniczna </w:t>
      </w:r>
      <w:r w:rsidRPr="004E06D6">
        <w:rPr>
          <w:rFonts w:asciiTheme="minorHAnsi" w:hAnsiTheme="minorHAnsi"/>
          <w:sz w:val="22"/>
          <w:szCs w:val="22"/>
        </w:rPr>
        <w:t>musi zawierać nazwę producenta, model oraz parametry techniczne (dotyczy także części składowych oferowanego przez Wykonawcę urządzenia)</w:t>
      </w: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r w:rsidR="001D79EF">
        <w:rPr>
          <w:rFonts w:asciiTheme="minorHAnsi" w:hAnsiTheme="minorHAnsi"/>
          <w:b/>
          <w:sz w:val="32"/>
          <w:szCs w:val="32"/>
        </w:rPr>
        <w:t>zadanie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bookmarkStart w:id="3" w:name="_GoBack"/>
      <w:bookmarkEnd w:id="3"/>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31C25">
          <w:rPr>
            <w:rFonts w:ascii="Calibri" w:hAnsi="Calibri"/>
            <w:noProof/>
            <w:sz w:val="20"/>
            <w:szCs w:val="20"/>
          </w:rPr>
          <w:t>16</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314D1F8B"/>
    <w:multiLevelType w:val="singleLevel"/>
    <w:tmpl w:val="D2F6A254"/>
    <w:lvl w:ilvl="0">
      <w:start w:val="1"/>
      <w:numFmt w:val="decimal"/>
      <w:lvlText w:val="%1)"/>
      <w:legacy w:legacy="1" w:legacySpace="0" w:legacyIndent="283"/>
      <w:lvlJc w:val="left"/>
      <w:pPr>
        <w:ind w:left="283" w:hanging="283"/>
      </w:pPr>
    </w:lvl>
  </w:abstractNum>
  <w:abstractNum w:abstractNumId="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655728"/>
    <w:multiLevelType w:val="multilevel"/>
    <w:tmpl w:val="97CA88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26"/>
  </w:num>
  <w:num w:numId="2">
    <w:abstractNumId w:val="5"/>
  </w:num>
  <w:num w:numId="3">
    <w:abstractNumId w:val="10"/>
  </w:num>
  <w:num w:numId="4">
    <w:abstractNumId w:val="25"/>
  </w:num>
  <w:num w:numId="5">
    <w:abstractNumId w:val="7"/>
  </w:num>
  <w:num w:numId="6">
    <w:abstractNumId w:val="21"/>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8"/>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1"/>
  </w:num>
  <w:num w:numId="25">
    <w:abstractNumId w:val="24"/>
  </w:num>
  <w:num w:numId="26">
    <w:abstractNumId w:val="1"/>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53680"/>
    <w:rsid w:val="000E6CB6"/>
    <w:rsid w:val="00131504"/>
    <w:rsid w:val="001A3A13"/>
    <w:rsid w:val="001D79EF"/>
    <w:rsid w:val="002C2F6A"/>
    <w:rsid w:val="00331C25"/>
    <w:rsid w:val="004E06D6"/>
    <w:rsid w:val="0060355E"/>
    <w:rsid w:val="00635411"/>
    <w:rsid w:val="0065408E"/>
    <w:rsid w:val="008C10E1"/>
    <w:rsid w:val="009A6E79"/>
    <w:rsid w:val="00A201BF"/>
    <w:rsid w:val="00AB7CFF"/>
    <w:rsid w:val="00B62759"/>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paragraph" w:styleId="NormalnyWeb">
    <w:name w:val="Normal (Web)"/>
    <w:basedOn w:val="Normalny"/>
    <w:uiPriority w:val="99"/>
    <w:semiHidden/>
    <w:unhideWhenUsed/>
    <w:rsid w:val="001A3A13"/>
    <w:pPr>
      <w:spacing w:before="100" w:beforeAutospacing="1" w:after="100" w:afterAutospacing="1"/>
    </w:pPr>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paragraph" w:styleId="NormalnyWeb">
    <w:name w:val="Normal (Web)"/>
    <w:basedOn w:val="Normalny"/>
    <w:uiPriority w:val="99"/>
    <w:semiHidden/>
    <w:unhideWhenUsed/>
    <w:rsid w:val="001A3A13"/>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4C6A-644C-4438-993B-16CB895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5111</Words>
  <Characters>30672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35712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5</cp:revision>
  <cp:lastPrinted>2019-09-11T07:20:00Z</cp:lastPrinted>
  <dcterms:created xsi:type="dcterms:W3CDTF">2020-12-02T20:58:00Z</dcterms:created>
  <dcterms:modified xsi:type="dcterms:W3CDTF">2020-12-02T21:13:00Z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